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29"/>
        <w:gridCol w:w="1045"/>
        <w:gridCol w:w="2845"/>
      </w:tblGrid>
      <w:tr w:rsidR="002879E9" w:rsidRPr="00A64C78">
        <w:tblPrEx>
          <w:tblCellMar>
            <w:top w:w="0" w:type="dxa"/>
            <w:bottom w:w="0" w:type="dxa"/>
          </w:tblCellMar>
        </w:tblPrEx>
        <w:trPr>
          <w:trHeight w:val="330"/>
        </w:trPr>
        <w:tc>
          <w:tcPr>
            <w:tcW w:w="1026" w:type="dxa"/>
            <w:tcBorders>
              <w:top w:val="nil"/>
              <w:left w:val="nil"/>
              <w:bottom w:val="nil"/>
              <w:right w:val="nil"/>
            </w:tcBorders>
            <w:vAlign w:val="center"/>
          </w:tcPr>
          <w:p w:rsidR="002879E9" w:rsidRPr="00A64C78" w:rsidRDefault="001F7DCD" w:rsidP="00923F79">
            <w:pPr>
              <w:snapToGrid w:val="0"/>
              <w:rPr>
                <w:rFonts w:hAnsi="ＭＳ ゴシック" w:hint="eastAsia"/>
                <w:bCs/>
                <w:snapToGrid w:val="0"/>
                <w:szCs w:val="28"/>
              </w:rPr>
            </w:pPr>
            <w:bookmarkStart w:id="0" w:name="_GoBack"/>
            <w:bookmarkEnd w:id="0"/>
            <w:r w:rsidRPr="00A64C78">
              <w:rPr>
                <w:rFonts w:hAnsi="ＭＳ ゴシック" w:hint="eastAsia"/>
                <w:bCs/>
                <w:snapToGrid w:val="0"/>
                <w:szCs w:val="28"/>
              </w:rPr>
              <w:t>（</w:t>
            </w:r>
            <w:r w:rsidR="00963263" w:rsidRPr="00A64C78">
              <w:rPr>
                <w:rFonts w:hAnsi="ＭＳ ゴシック" w:hint="eastAsia"/>
                <w:bCs/>
                <w:snapToGrid w:val="0"/>
                <w:szCs w:val="28"/>
              </w:rPr>
              <w:t>V</w:t>
            </w:r>
            <w:r w:rsidR="00963263" w:rsidRPr="00A64C78">
              <w:rPr>
                <w:rFonts w:hAnsi="ＭＳ ゴシック"/>
                <w:bCs/>
                <w:snapToGrid w:val="0"/>
                <w:szCs w:val="28"/>
              </w:rPr>
              <w:t>er</w:t>
            </w:r>
            <w:r w:rsidR="00963263" w:rsidRPr="00A64C78">
              <w:rPr>
                <w:rFonts w:hAnsi="ＭＳ ゴシック" w:hint="eastAsia"/>
                <w:bCs/>
                <w:snapToGrid w:val="0"/>
                <w:szCs w:val="28"/>
              </w:rPr>
              <w:t>.</w:t>
            </w:r>
            <w:r w:rsidR="001C5729">
              <w:rPr>
                <w:rFonts w:hAnsi="ＭＳ ゴシック" w:hint="eastAsia"/>
                <w:bCs/>
                <w:snapToGrid w:val="0"/>
                <w:szCs w:val="28"/>
              </w:rPr>
              <w:t>10</w:t>
            </w:r>
            <w:r w:rsidR="009114E8" w:rsidRPr="00FF53BC">
              <w:rPr>
                <w:rFonts w:hAnsi="ＭＳ ゴシック" w:hint="eastAsia"/>
                <w:bCs/>
                <w:snapToGrid w:val="0"/>
                <w:szCs w:val="28"/>
              </w:rPr>
              <w:t>.0</w:t>
            </w:r>
            <w:r w:rsidRPr="00A64C78">
              <w:rPr>
                <w:rFonts w:hAnsi="ＭＳ ゴシック" w:hint="eastAsia"/>
                <w:bCs/>
                <w:snapToGrid w:val="0"/>
                <w:szCs w:val="28"/>
              </w:rPr>
              <w:t>）</w:t>
            </w:r>
          </w:p>
        </w:tc>
        <w:tc>
          <w:tcPr>
            <w:tcW w:w="4554" w:type="dxa"/>
            <w:tcBorders>
              <w:top w:val="nil"/>
              <w:left w:val="nil"/>
              <w:bottom w:val="nil"/>
            </w:tcBorders>
            <w:vAlign w:val="center"/>
          </w:tcPr>
          <w:p w:rsidR="002879E9" w:rsidRPr="00A64C78" w:rsidRDefault="002879E9" w:rsidP="002879E9">
            <w:pPr>
              <w:snapToGrid w:val="0"/>
              <w:rPr>
                <w:rFonts w:hAnsi="ＭＳ ゴシック" w:hint="eastAsia"/>
                <w:bCs/>
                <w:snapToGrid w:val="0"/>
                <w:szCs w:val="28"/>
              </w:rPr>
            </w:pPr>
          </w:p>
        </w:tc>
        <w:tc>
          <w:tcPr>
            <w:tcW w:w="1080" w:type="dxa"/>
            <w:vAlign w:val="center"/>
          </w:tcPr>
          <w:p w:rsidR="002879E9" w:rsidRPr="00A64C78" w:rsidRDefault="002879E9" w:rsidP="002879E9">
            <w:pPr>
              <w:snapToGrid w:val="0"/>
              <w:rPr>
                <w:rFonts w:hAnsi="ＭＳ ゴシック" w:hint="eastAsia"/>
                <w:bCs/>
                <w:snapToGrid w:val="0"/>
                <w:sz w:val="20"/>
                <w:szCs w:val="20"/>
              </w:rPr>
            </w:pPr>
            <w:r w:rsidRPr="00A64C78">
              <w:rPr>
                <w:rFonts w:hAnsi="ＭＳ ゴシック" w:hint="eastAsia"/>
                <w:snapToGrid w:val="0"/>
                <w:sz w:val="20"/>
                <w:szCs w:val="20"/>
              </w:rPr>
              <w:t>整理番号</w:t>
            </w:r>
          </w:p>
        </w:tc>
        <w:tc>
          <w:tcPr>
            <w:tcW w:w="2979" w:type="dxa"/>
            <w:vAlign w:val="center"/>
          </w:tcPr>
          <w:p w:rsidR="002879E9" w:rsidRPr="00A64C78" w:rsidRDefault="002879E9" w:rsidP="00DA2F20">
            <w:pPr>
              <w:snapToGrid w:val="0"/>
              <w:rPr>
                <w:rFonts w:hAnsi="ＭＳ ゴシック" w:hint="eastAsia"/>
                <w:bCs/>
                <w:snapToGrid w:val="0"/>
                <w:sz w:val="20"/>
                <w:szCs w:val="20"/>
              </w:rPr>
            </w:pPr>
          </w:p>
        </w:tc>
      </w:tr>
      <w:tr w:rsidR="002879E9" w:rsidRPr="00A64C78">
        <w:tblPrEx>
          <w:tblCellMar>
            <w:top w:w="0" w:type="dxa"/>
            <w:bottom w:w="0" w:type="dxa"/>
          </w:tblCellMar>
        </w:tblPrEx>
        <w:trPr>
          <w:trHeight w:val="330"/>
        </w:trPr>
        <w:tc>
          <w:tcPr>
            <w:tcW w:w="5580" w:type="dxa"/>
            <w:gridSpan w:val="2"/>
            <w:tcBorders>
              <w:top w:val="nil"/>
              <w:left w:val="nil"/>
              <w:bottom w:val="nil"/>
            </w:tcBorders>
            <w:vAlign w:val="center"/>
          </w:tcPr>
          <w:p w:rsidR="002879E9" w:rsidRPr="00A64C78" w:rsidRDefault="002879E9" w:rsidP="00DA2F20">
            <w:pPr>
              <w:snapToGrid w:val="0"/>
              <w:rPr>
                <w:rFonts w:hAnsi="ＭＳ ゴシック" w:hint="eastAsia"/>
                <w:bCs/>
                <w:snapToGrid w:val="0"/>
                <w:szCs w:val="28"/>
              </w:rPr>
            </w:pPr>
            <w:r w:rsidRPr="00A64C78">
              <w:rPr>
                <w:rFonts w:hAnsi="ＭＳ ゴシック" w:hint="eastAsia"/>
                <w:sz w:val="20"/>
              </w:rPr>
              <w:t>（治験依頼者←→実施医療機関の長）</w:t>
            </w:r>
          </w:p>
        </w:tc>
        <w:tc>
          <w:tcPr>
            <w:tcW w:w="1080" w:type="dxa"/>
            <w:vAlign w:val="center"/>
          </w:tcPr>
          <w:p w:rsidR="002879E9" w:rsidRPr="00A64C78" w:rsidRDefault="002879E9" w:rsidP="002879E9">
            <w:pPr>
              <w:snapToGrid w:val="0"/>
              <w:rPr>
                <w:rFonts w:hAnsi="ＭＳ ゴシック" w:hint="eastAsia"/>
                <w:bCs/>
                <w:snapToGrid w:val="0"/>
                <w:sz w:val="20"/>
                <w:szCs w:val="20"/>
              </w:rPr>
            </w:pPr>
            <w:r w:rsidRPr="00A64C78">
              <w:rPr>
                <w:rFonts w:hAnsi="ＭＳ ゴシック" w:hint="eastAsia"/>
                <w:snapToGrid w:val="0"/>
                <w:sz w:val="20"/>
                <w:szCs w:val="20"/>
              </w:rPr>
              <w:t>区　　分</w:t>
            </w:r>
          </w:p>
        </w:tc>
        <w:tc>
          <w:tcPr>
            <w:tcW w:w="2979" w:type="dxa"/>
            <w:vAlign w:val="center"/>
          </w:tcPr>
          <w:p w:rsidR="002879E9" w:rsidRPr="00A64C78" w:rsidRDefault="002879E9" w:rsidP="00DA2F20">
            <w:pPr>
              <w:snapToGrid w:val="0"/>
              <w:jc w:val="center"/>
              <w:rPr>
                <w:rFonts w:hAnsi="ＭＳ ゴシック" w:hint="eastAsia"/>
                <w:bCs/>
                <w:snapToGrid w:val="0"/>
                <w:sz w:val="20"/>
                <w:szCs w:val="20"/>
                <w:lang w:eastAsia="zh-TW"/>
              </w:rPr>
            </w:pPr>
            <w:r w:rsidRPr="00A64C78">
              <w:rPr>
                <w:rFonts w:hAnsi="ＭＳ ゴシック" w:hint="eastAsia"/>
                <w:bCs/>
                <w:snapToGrid w:val="0"/>
                <w:sz w:val="20"/>
                <w:szCs w:val="20"/>
                <w:lang w:eastAsia="zh-TW"/>
              </w:rPr>
              <w:t>1.治験</w:t>
            </w:r>
          </w:p>
        </w:tc>
      </w:tr>
    </w:tbl>
    <w:p w:rsidR="002879E9" w:rsidRPr="00A64C78" w:rsidRDefault="002879E9" w:rsidP="002879E9">
      <w:pPr>
        <w:spacing w:line="316" w:lineRule="atLeast"/>
        <w:jc w:val="center"/>
        <w:rPr>
          <w:rFonts w:hAnsi="ＭＳ ゴシック"/>
          <w:b/>
          <w:sz w:val="28"/>
        </w:rPr>
      </w:pPr>
      <w:r w:rsidRPr="00A64C78">
        <w:rPr>
          <w:rFonts w:hAnsi="ＭＳ ゴシック" w:hint="eastAsia"/>
          <w:b/>
          <w:sz w:val="28"/>
          <w:lang w:eastAsia="zh-TW"/>
        </w:rPr>
        <w:t>治</w:t>
      </w:r>
      <w:r w:rsidRPr="00A64C78">
        <w:rPr>
          <w:rFonts w:hAnsi="ＭＳ ゴシック" w:hint="eastAsia"/>
          <w:b/>
          <w:sz w:val="28"/>
        </w:rPr>
        <w:t xml:space="preserve">　</w:t>
      </w:r>
      <w:r w:rsidRPr="00A64C78">
        <w:rPr>
          <w:rFonts w:hAnsi="ＭＳ ゴシック" w:hint="eastAsia"/>
          <w:b/>
          <w:sz w:val="28"/>
          <w:lang w:eastAsia="zh-TW"/>
        </w:rPr>
        <w:t>験</w:t>
      </w:r>
      <w:r w:rsidRPr="00A64C78">
        <w:rPr>
          <w:rFonts w:hAnsi="ＭＳ ゴシック" w:hint="eastAsia"/>
          <w:b/>
          <w:sz w:val="28"/>
        </w:rPr>
        <w:t xml:space="preserve">　</w:t>
      </w:r>
      <w:r w:rsidRPr="00A64C78">
        <w:rPr>
          <w:rFonts w:hAnsi="ＭＳ ゴシック" w:hint="eastAsia"/>
          <w:b/>
          <w:sz w:val="28"/>
          <w:lang w:eastAsia="zh-TW"/>
        </w:rPr>
        <w:t>契</w:t>
      </w:r>
      <w:r w:rsidRPr="00A64C78">
        <w:rPr>
          <w:rFonts w:hAnsi="ＭＳ ゴシック" w:hint="eastAsia"/>
          <w:b/>
          <w:sz w:val="28"/>
        </w:rPr>
        <w:t xml:space="preserve">　</w:t>
      </w:r>
      <w:r w:rsidRPr="00A64C78">
        <w:rPr>
          <w:rFonts w:hAnsi="ＭＳ ゴシック" w:hint="eastAsia"/>
          <w:b/>
          <w:sz w:val="28"/>
          <w:lang w:eastAsia="zh-TW"/>
        </w:rPr>
        <w:t>約</w:t>
      </w:r>
      <w:r w:rsidRPr="00A64C78">
        <w:rPr>
          <w:rFonts w:hAnsi="ＭＳ ゴシック" w:hint="eastAsia"/>
          <w:b/>
          <w:sz w:val="28"/>
        </w:rPr>
        <w:t xml:space="preserve">　</w:t>
      </w:r>
      <w:r w:rsidRPr="00A64C78">
        <w:rPr>
          <w:rFonts w:hAnsi="ＭＳ ゴシック" w:hint="eastAsia"/>
          <w:b/>
          <w:sz w:val="28"/>
          <w:lang w:eastAsia="zh-TW"/>
        </w:rPr>
        <w:t>書</w:t>
      </w:r>
    </w:p>
    <w:p w:rsidR="002879E9" w:rsidRPr="00A64C78" w:rsidRDefault="002879E9" w:rsidP="002879E9">
      <w:pPr>
        <w:spacing w:line="340" w:lineRule="exact"/>
        <w:rPr>
          <w:rFonts w:hAnsi="ＭＳ ゴシック" w:hint="eastAsia"/>
        </w:rPr>
      </w:pPr>
    </w:p>
    <w:p w:rsidR="002879E9" w:rsidRPr="00A64C78" w:rsidRDefault="002879E9" w:rsidP="002879E9">
      <w:pPr>
        <w:spacing w:line="340" w:lineRule="exact"/>
        <w:rPr>
          <w:rFonts w:hAnsi="ＭＳ ゴシック" w:hint="eastAsia"/>
          <w:snapToGrid w:val="0"/>
        </w:rPr>
      </w:pPr>
      <w:r w:rsidRPr="00A64C78">
        <w:rPr>
          <w:rFonts w:hAnsi="ＭＳ ゴシック"/>
          <w:u w:val="dotted"/>
        </w:rPr>
        <w:t xml:space="preserve">  </w:t>
      </w:r>
      <w:r w:rsidRPr="00A64C78">
        <w:rPr>
          <w:rFonts w:hAnsi="ＭＳ ゴシック" w:hint="eastAsia"/>
          <w:i/>
          <w:sz w:val="20"/>
          <w:u w:val="dotted"/>
        </w:rPr>
        <w:t>（実施医療機関の名称）</w:t>
      </w:r>
      <w:r w:rsidRPr="00A64C78">
        <w:rPr>
          <w:rFonts w:hAnsi="ＭＳ ゴシック"/>
          <w:u w:val="dotted"/>
        </w:rPr>
        <w:t xml:space="preserve">   </w:t>
      </w:r>
      <w:r w:rsidRPr="00A64C78">
        <w:rPr>
          <w:rFonts w:hAnsi="ＭＳ ゴシック"/>
        </w:rPr>
        <w:t>（</w:t>
      </w:r>
      <w:r w:rsidRPr="00A64C78">
        <w:rPr>
          <w:rFonts w:hAnsi="ＭＳ ゴシック" w:hint="eastAsia"/>
        </w:rPr>
        <w:t>以下「甲」という。）と</w:t>
      </w:r>
      <w:r w:rsidRPr="00A64C78">
        <w:rPr>
          <w:rFonts w:hAnsi="ＭＳ ゴシック"/>
          <w:u w:val="dotted"/>
        </w:rPr>
        <w:t xml:space="preserve">   </w:t>
      </w:r>
      <w:r w:rsidRPr="00A64C78">
        <w:rPr>
          <w:rFonts w:hAnsi="ＭＳ ゴシック" w:hint="eastAsia"/>
          <w:i/>
          <w:sz w:val="20"/>
          <w:u w:val="dotted"/>
        </w:rPr>
        <w:t>（治験依頼者の名称）</w:t>
      </w:r>
      <w:r w:rsidRPr="00A64C78">
        <w:rPr>
          <w:rFonts w:hAnsi="ＭＳ ゴシック"/>
          <w:i/>
          <w:u w:val="dotted"/>
        </w:rPr>
        <w:t xml:space="preserve"> </w:t>
      </w:r>
      <w:r w:rsidRPr="00A64C78">
        <w:rPr>
          <w:rFonts w:hAnsi="ＭＳ ゴシック"/>
          <w:u w:val="dotted"/>
        </w:rPr>
        <w:t xml:space="preserve">   </w:t>
      </w:r>
      <w:r w:rsidRPr="00A64C78">
        <w:rPr>
          <w:rFonts w:hAnsi="ＭＳ ゴシック"/>
        </w:rPr>
        <w:t xml:space="preserve"> （</w:t>
      </w:r>
      <w:r w:rsidRPr="00A64C78">
        <w:rPr>
          <w:rFonts w:hAnsi="ＭＳ ゴシック" w:hint="eastAsia"/>
        </w:rPr>
        <w:t>以下「乙」という。）とは、</w:t>
      </w:r>
      <w:r w:rsidR="006162FF">
        <w:rPr>
          <w:rFonts w:hAnsi="ＭＳ ゴシック" w:hint="eastAsia"/>
        </w:rPr>
        <w:t>被験製品</w:t>
      </w:r>
      <w:r w:rsidRPr="00A64C78">
        <w:rPr>
          <w:rFonts w:hAnsi="ＭＳ ゴシック"/>
        </w:rPr>
        <w:t xml:space="preserve"> </w:t>
      </w:r>
      <w:r w:rsidRPr="00A64C78">
        <w:rPr>
          <w:rFonts w:hAnsi="ＭＳ ゴシック"/>
          <w:u w:val="dotted"/>
        </w:rPr>
        <w:t xml:space="preserve"> </w:t>
      </w:r>
      <w:r w:rsidRPr="00A64C78">
        <w:rPr>
          <w:rFonts w:hAnsi="ＭＳ ゴシック" w:hint="eastAsia"/>
          <w:i/>
          <w:sz w:val="20"/>
          <w:u w:val="dotted"/>
        </w:rPr>
        <w:t>（成分記号又はコード）</w:t>
      </w:r>
      <w:r w:rsidRPr="00A64C78">
        <w:rPr>
          <w:rFonts w:hAnsi="ＭＳ ゴシック"/>
          <w:i/>
          <w:sz w:val="20"/>
          <w:u w:val="dotted"/>
        </w:rPr>
        <w:t xml:space="preserve"> </w:t>
      </w:r>
      <w:r w:rsidRPr="00A64C78">
        <w:rPr>
          <w:rFonts w:hAnsi="ＭＳ ゴシック"/>
          <w:u w:val="dotted"/>
        </w:rPr>
        <w:t xml:space="preserve"> </w:t>
      </w:r>
      <w:r w:rsidRPr="00A64C78">
        <w:rPr>
          <w:rFonts w:hAnsi="ＭＳ ゴシック"/>
        </w:rPr>
        <w:t xml:space="preserve"> </w:t>
      </w:r>
      <w:r w:rsidRPr="00A64C78">
        <w:rPr>
          <w:rFonts w:hAnsi="ＭＳ ゴシック" w:hint="eastAsia"/>
        </w:rPr>
        <w:t>の治験</w:t>
      </w:r>
      <w:r w:rsidRPr="00A64C78">
        <w:rPr>
          <w:rFonts w:hAnsi="ＭＳ ゴシック"/>
        </w:rPr>
        <w:t>（</w:t>
      </w:r>
      <w:r w:rsidRPr="00A64C78">
        <w:rPr>
          <w:rFonts w:hAnsi="ＭＳ ゴシック" w:hint="eastAsia"/>
        </w:rPr>
        <w:t>以下「本治験」という。）の実施に際し、</w:t>
      </w:r>
    </w:p>
    <w:p w:rsidR="002879E9" w:rsidRPr="00A64C78" w:rsidRDefault="002879E9" w:rsidP="002879E9">
      <w:pPr>
        <w:spacing w:line="340" w:lineRule="exact"/>
        <w:ind w:left="629" w:hangingChars="300" w:hanging="629"/>
        <w:rPr>
          <w:rFonts w:hAnsi="ＭＳ ゴシック" w:hint="eastAsia"/>
        </w:rPr>
      </w:pPr>
      <w:r w:rsidRPr="00A64C78">
        <w:rPr>
          <w:rFonts w:hAnsi="ＭＳ ゴシック" w:hint="eastAsia"/>
        </w:rPr>
        <w:t>(1) 乙は、甲に対し</w:t>
      </w:r>
      <w:r w:rsidR="006162FF">
        <w:rPr>
          <w:rFonts w:hAnsi="ＭＳ ゴシック" w:hint="eastAsia"/>
        </w:rPr>
        <w:t>被験製品</w:t>
      </w:r>
      <w:r w:rsidRPr="00A64C78">
        <w:rPr>
          <w:rFonts w:hAnsi="ＭＳ 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2879E9" w:rsidRPr="00A64C78" w:rsidRDefault="002879E9" w:rsidP="002879E9">
      <w:pPr>
        <w:spacing w:line="340" w:lineRule="exact"/>
        <w:ind w:left="629" w:hangingChars="300" w:hanging="629"/>
        <w:rPr>
          <w:rFonts w:hAnsi="ＭＳ ゴシック" w:hint="eastAsia"/>
        </w:rPr>
      </w:pPr>
      <w:r w:rsidRPr="00A64C78">
        <w:rPr>
          <w:rFonts w:hAnsi="ＭＳ ゴシック" w:hint="eastAsia"/>
        </w:rPr>
        <w:t>(2) 甲は、「</w:t>
      </w:r>
      <w:r w:rsidR="006162FF">
        <w:rPr>
          <w:rFonts w:hAnsi="ＭＳ ゴシック" w:hint="eastAsia"/>
        </w:rPr>
        <w:t>再生医療等製品</w:t>
      </w:r>
      <w:r w:rsidRPr="00A64C78">
        <w:rPr>
          <w:rFonts w:hAnsi="ＭＳ ゴシック" w:hint="eastAsia"/>
        </w:rPr>
        <w:t>の臨床試験の実施の基準に関する省令」（平成</w:t>
      </w:r>
      <w:r w:rsidR="006162FF">
        <w:rPr>
          <w:rFonts w:hAnsi="ＭＳ ゴシック" w:hint="eastAsia"/>
        </w:rPr>
        <w:t>２６</w:t>
      </w:r>
      <w:r w:rsidR="00CF756F" w:rsidRPr="00A64C78">
        <w:rPr>
          <w:rFonts w:hAnsi="ＭＳ ゴシック" w:hint="eastAsia"/>
        </w:rPr>
        <w:t>年</w:t>
      </w:r>
      <w:r w:rsidRPr="00A64C78">
        <w:rPr>
          <w:rFonts w:hAnsi="ＭＳ ゴシック" w:hint="eastAsia"/>
        </w:rPr>
        <w:t>厚生</w:t>
      </w:r>
      <w:r w:rsidR="00CF756F" w:rsidRPr="00A64C78">
        <w:rPr>
          <w:rFonts w:hAnsi="ＭＳ ゴシック" w:hint="eastAsia"/>
        </w:rPr>
        <w:t>労働</w:t>
      </w:r>
      <w:r w:rsidRPr="00A64C78">
        <w:rPr>
          <w:rFonts w:hAnsi="ＭＳ ゴシック" w:hint="eastAsia"/>
        </w:rPr>
        <w:t>省令第</w:t>
      </w:r>
      <w:r w:rsidR="006162FF">
        <w:rPr>
          <w:rFonts w:hAnsi="ＭＳ ゴシック" w:hint="eastAsia"/>
        </w:rPr>
        <w:t>８９</w:t>
      </w:r>
      <w:r w:rsidRPr="00A64C78">
        <w:rPr>
          <w:rFonts w:hAnsi="ＭＳ ゴシック" w:hint="eastAsia"/>
        </w:rPr>
        <w:t>号。以下「ＧＣＰ」という。）第</w:t>
      </w:r>
      <w:r w:rsidR="00CF756F" w:rsidRPr="00A64C78">
        <w:rPr>
          <w:rFonts w:hAnsi="ＭＳ ゴシック" w:hint="eastAsia"/>
        </w:rPr>
        <w:t>４６</w:t>
      </w:r>
      <w:r w:rsidRPr="00A64C78">
        <w:rPr>
          <w:rFonts w:hAnsi="ＭＳ ゴシック" w:hint="eastAsia"/>
        </w:rPr>
        <w:t>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よって、甲と乙とは、本治験の実施に関し、以下の各条のとおり契約を締結する。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ind w:right="8"/>
        <w:rPr>
          <w:rFonts w:hAnsi="ＭＳ ゴシック"/>
        </w:rPr>
      </w:pPr>
      <w:r w:rsidRPr="00A64C78">
        <w:rPr>
          <w:rFonts w:hAnsi="ＭＳ ゴシック" w:hint="eastAsia"/>
        </w:rPr>
        <w:t>（本治験の内容及び委託）</w:t>
      </w:r>
    </w:p>
    <w:p w:rsidR="002879E9" w:rsidRPr="00A64C78" w:rsidRDefault="00567332" w:rsidP="00567332">
      <w:pPr>
        <w:spacing w:line="340" w:lineRule="exact"/>
        <w:ind w:right="8"/>
        <w:rPr>
          <w:rFonts w:hAnsi="ＭＳ ゴシック"/>
        </w:rPr>
      </w:pPr>
      <w:r w:rsidRPr="00A64C78">
        <w:rPr>
          <w:rFonts w:hAnsi="ＭＳ ゴシック" w:hint="eastAsia"/>
        </w:rPr>
        <w:t xml:space="preserve">第１条　</w:t>
      </w:r>
      <w:r w:rsidR="002879E9" w:rsidRPr="00A64C78">
        <w:rPr>
          <w:rFonts w:hAnsi="ＭＳ ゴシック" w:hint="eastAsia"/>
        </w:rPr>
        <w:t>本治験の内容は次のとおりとし、甲は乙の委託により、これを実施する。</w:t>
      </w:r>
    </w:p>
    <w:p w:rsidR="002879E9" w:rsidRPr="00A64C78" w:rsidRDefault="002879E9" w:rsidP="002879E9">
      <w:pPr>
        <w:spacing w:line="340" w:lineRule="exact"/>
        <w:ind w:leftChars="100" w:left="210" w:right="8"/>
        <w:rPr>
          <w:rFonts w:hAnsi="ＭＳ ゴシック"/>
          <w:u w:val="single"/>
          <w:lang w:eastAsia="zh-TW"/>
        </w:rPr>
      </w:pPr>
      <w:r w:rsidRPr="00A64C78">
        <w:rPr>
          <w:rFonts w:hAnsi="ＭＳ ゴシック" w:hint="eastAsia"/>
          <w:lang w:eastAsia="zh-TW"/>
        </w:rPr>
        <w:t>治験課題名：</w:t>
      </w:r>
      <w:r w:rsidRPr="00A64C78">
        <w:rPr>
          <w:rFonts w:hAnsi="ＭＳ ゴシック"/>
          <w:u w:val="single"/>
          <w:lang w:eastAsia="zh-TW"/>
        </w:rPr>
        <w:t xml:space="preserve">                                                                     </w:t>
      </w:r>
      <w:r w:rsidRPr="00A64C78">
        <w:rPr>
          <w:rFonts w:hAnsi="ＭＳ ゴシック"/>
          <w:u w:val="single"/>
          <w:lang w:eastAsia="zh-TW"/>
        </w:rPr>
        <w:br/>
        <w:t xml:space="preserve">                                                                                 </w:t>
      </w:r>
    </w:p>
    <w:p w:rsidR="002879E9" w:rsidRPr="00A64C78" w:rsidRDefault="002879E9" w:rsidP="002879E9">
      <w:pPr>
        <w:spacing w:before="60" w:line="340" w:lineRule="exact"/>
        <w:ind w:right="8" w:firstLineChars="100" w:firstLine="210"/>
        <w:rPr>
          <w:rFonts w:hAnsi="ＭＳ ゴシック"/>
          <w:lang w:eastAsia="zh-TW"/>
        </w:rPr>
      </w:pPr>
      <w:r w:rsidRPr="00A64C78">
        <w:rPr>
          <w:rFonts w:hAnsi="ＭＳ ゴシック" w:hint="eastAsia"/>
          <w:lang w:eastAsia="zh-TW"/>
        </w:rPr>
        <w:t>治験実施計画書No.：</w:t>
      </w:r>
      <w:r w:rsidRPr="00A64C78">
        <w:rPr>
          <w:rFonts w:hAnsi="ＭＳ ゴシック"/>
          <w:u w:val="single"/>
          <w:lang w:eastAsia="zh-TW"/>
        </w:rPr>
        <w:t xml:space="preserve">           </w:t>
      </w:r>
    </w:p>
    <w:p w:rsidR="002879E9" w:rsidRPr="00A64C78" w:rsidRDefault="002879E9" w:rsidP="002879E9">
      <w:pPr>
        <w:spacing w:before="60" w:line="340" w:lineRule="exact"/>
        <w:ind w:right="8" w:firstLineChars="100" w:firstLine="210"/>
        <w:rPr>
          <w:rFonts w:hAnsi="ＭＳ ゴシック" w:hint="eastAsia"/>
        </w:rPr>
      </w:pPr>
      <w:r w:rsidRPr="00A64C78">
        <w:rPr>
          <w:rFonts w:hAnsi="ＭＳ ゴシック" w:hint="eastAsia"/>
        </w:rPr>
        <w:t>治験の内容</w:t>
      </w:r>
      <w:r w:rsidRPr="00A64C78">
        <w:rPr>
          <w:rFonts w:hAnsi="ＭＳ ゴシック"/>
        </w:rPr>
        <w:t>（</w:t>
      </w:r>
      <w:r w:rsidRPr="00A64C78">
        <w:rPr>
          <w:rFonts w:hAnsi="ＭＳ ゴシック" w:hint="eastAsia"/>
        </w:rPr>
        <w:t>対象・</w:t>
      </w:r>
      <w:r w:rsidR="00CB474E" w:rsidRPr="00A64C78">
        <w:rPr>
          <w:rFonts w:hAnsi="ＭＳ ゴシック" w:hint="eastAsia"/>
        </w:rPr>
        <w:t>使用</w:t>
      </w:r>
      <w:r w:rsidRPr="00A64C78">
        <w:rPr>
          <w:rFonts w:hAnsi="ＭＳ ゴシック" w:hint="eastAsia"/>
        </w:rPr>
        <w:t>期間等</w:t>
      </w:r>
      <w:r w:rsidRPr="00A64C78">
        <w:rPr>
          <w:rFonts w:hAnsi="ＭＳ ゴシック"/>
        </w:rPr>
        <w:t>）</w:t>
      </w:r>
    </w:p>
    <w:p w:rsidR="002879E9" w:rsidRPr="00A64C78" w:rsidRDefault="002879E9" w:rsidP="002879E9">
      <w:pPr>
        <w:spacing w:before="60" w:line="340" w:lineRule="exact"/>
        <w:ind w:right="8" w:firstLineChars="100" w:firstLine="210"/>
        <w:rPr>
          <w:rFonts w:hAnsi="ＭＳ ゴシック" w:hint="eastAsia"/>
          <w:u w:val="single"/>
        </w:rPr>
      </w:pPr>
      <w:r w:rsidRPr="00A64C78">
        <w:rPr>
          <w:rFonts w:hAnsi="ＭＳ ゴシック"/>
          <w:u w:val="single"/>
        </w:rPr>
        <w:t xml:space="preserve">                                                                               </w:t>
      </w:r>
    </w:p>
    <w:p w:rsidR="002879E9" w:rsidRPr="00A64C78" w:rsidRDefault="002879E9" w:rsidP="002879E9">
      <w:pPr>
        <w:spacing w:before="60" w:line="340" w:lineRule="exact"/>
        <w:ind w:right="8" w:firstLineChars="100" w:firstLine="210"/>
        <w:rPr>
          <w:rFonts w:hAnsi="ＭＳ ゴシック" w:hint="eastAsia"/>
          <w:u w:val="single"/>
        </w:rPr>
      </w:pPr>
      <w:r w:rsidRPr="00A64C78">
        <w:rPr>
          <w:rFonts w:hAnsi="ＭＳ ゴシック"/>
          <w:u w:val="single"/>
        </w:rPr>
        <w:t xml:space="preserve">                                                                               </w:t>
      </w:r>
    </w:p>
    <w:p w:rsidR="002879E9" w:rsidRPr="00A64C78" w:rsidRDefault="002879E9" w:rsidP="002879E9">
      <w:pPr>
        <w:spacing w:before="60" w:line="340" w:lineRule="exact"/>
        <w:ind w:right="8" w:firstLineChars="100" w:firstLine="210"/>
        <w:rPr>
          <w:rFonts w:hAnsi="ＭＳ ゴシック"/>
          <w:u w:val="single"/>
        </w:rPr>
      </w:pPr>
      <w:r w:rsidRPr="00A64C78">
        <w:rPr>
          <w:rFonts w:hAnsi="ＭＳ ゴシック"/>
          <w:u w:val="single"/>
        </w:rPr>
        <w:t xml:space="preserve">                                                                               </w:t>
      </w:r>
    </w:p>
    <w:p w:rsidR="002879E9" w:rsidRPr="00A64C78" w:rsidRDefault="002879E9" w:rsidP="00A03758">
      <w:pPr>
        <w:spacing w:before="120" w:line="340" w:lineRule="exact"/>
        <w:ind w:right="8" w:firstLineChars="100" w:firstLine="210"/>
        <w:rPr>
          <w:rFonts w:hAnsi="ＭＳ ゴシック"/>
          <w:u w:val="single"/>
        </w:rPr>
      </w:pPr>
      <w:r w:rsidRPr="00A64C78">
        <w:rPr>
          <w:rFonts w:hAnsi="ＭＳ ゴシック" w:hint="eastAsia"/>
        </w:rPr>
        <w:t>治験責任医師</w:t>
      </w:r>
      <w:r w:rsidR="00A03758">
        <w:rPr>
          <w:rFonts w:hAnsi="ＭＳ ゴシック" w:hint="eastAsia"/>
        </w:rPr>
        <w:t>の氏名</w:t>
      </w:r>
      <w:r w:rsidRPr="00A64C78">
        <w:rPr>
          <w:rFonts w:hAnsi="ＭＳ ゴシック" w:hint="eastAsia"/>
        </w:rPr>
        <w:t>：氏名</w:t>
      </w:r>
      <w:r w:rsidRPr="00A64C78">
        <w:rPr>
          <w:rFonts w:hAnsi="ＭＳ ゴシック"/>
        </w:rPr>
        <w:t xml:space="preserve"> </w:t>
      </w:r>
      <w:r w:rsidRPr="00A64C78">
        <w:rPr>
          <w:rFonts w:hAnsi="ＭＳ ゴシック"/>
          <w:u w:val="single"/>
        </w:rPr>
        <w:t xml:space="preserve">             </w:t>
      </w:r>
    </w:p>
    <w:p w:rsidR="002879E9" w:rsidRPr="00A64C78" w:rsidRDefault="002879E9" w:rsidP="002879E9">
      <w:pPr>
        <w:spacing w:line="340" w:lineRule="exact"/>
        <w:ind w:firstLineChars="100" w:firstLine="210"/>
        <w:rPr>
          <w:rFonts w:hAnsi="ＭＳ ゴシック" w:hint="eastAsia"/>
          <w:dstrike/>
          <w:snapToGrid w:val="0"/>
          <w:lang w:eastAsia="zh-TW"/>
        </w:rPr>
      </w:pPr>
      <w:r w:rsidRPr="00A64C78">
        <w:rPr>
          <w:rFonts w:hAnsi="ＭＳ ゴシック" w:hint="eastAsia"/>
          <w:snapToGrid w:val="0"/>
          <w:lang w:eastAsia="zh-TW"/>
        </w:rPr>
        <w:t>契　 約　 期　 間：</w:t>
      </w:r>
      <w:r w:rsidR="00A03758">
        <w:rPr>
          <w:rFonts w:hAnsi="ＭＳ ゴシック" w:hint="eastAsia"/>
        </w:rPr>
        <w:t>契約締結日か</w:t>
      </w:r>
      <w:r w:rsidR="00D00468">
        <w:rPr>
          <w:rFonts w:hAnsi="ＭＳ ゴシック" w:hint="eastAsia"/>
        </w:rPr>
        <w:t xml:space="preserve">ら </w:t>
      </w:r>
      <w:r w:rsidRPr="00A64C78">
        <w:rPr>
          <w:rFonts w:hAnsi="ＭＳ ゴシック" w:hint="eastAsia"/>
          <w:sz w:val="20"/>
          <w:lang w:eastAsia="zh-TW"/>
        </w:rPr>
        <w:t>（西暦）</w:t>
      </w:r>
      <w:r w:rsidRPr="00A64C78">
        <w:rPr>
          <w:rFonts w:hAnsi="ＭＳ ゴシック"/>
          <w:sz w:val="20"/>
          <w:lang w:eastAsia="zh-TW"/>
        </w:rPr>
        <w:t xml:space="preserve">     </w:t>
      </w:r>
      <w:r w:rsidRPr="00A64C78">
        <w:rPr>
          <w:rFonts w:hAnsi="ＭＳ ゴシック" w:hint="eastAsia"/>
          <w:sz w:val="20"/>
          <w:lang w:eastAsia="zh-TW"/>
        </w:rPr>
        <w:t>年</w:t>
      </w:r>
      <w:r w:rsidRPr="00A64C78">
        <w:rPr>
          <w:rFonts w:hAnsi="ＭＳ ゴシック"/>
          <w:sz w:val="20"/>
          <w:lang w:eastAsia="zh-TW"/>
        </w:rPr>
        <w:t xml:space="preserve">      </w:t>
      </w:r>
      <w:r w:rsidRPr="00A64C78">
        <w:rPr>
          <w:rFonts w:hAnsi="ＭＳ ゴシック" w:hint="eastAsia"/>
          <w:sz w:val="20"/>
          <w:lang w:eastAsia="zh-TW"/>
        </w:rPr>
        <w:t>月</w:t>
      </w:r>
      <w:r w:rsidRPr="00A64C78">
        <w:rPr>
          <w:rFonts w:hAnsi="ＭＳ ゴシック"/>
          <w:sz w:val="20"/>
          <w:lang w:eastAsia="zh-TW"/>
        </w:rPr>
        <w:t xml:space="preserve">      </w:t>
      </w:r>
      <w:r w:rsidRPr="00A64C78">
        <w:rPr>
          <w:rFonts w:hAnsi="ＭＳ ゴシック" w:hint="eastAsia"/>
          <w:sz w:val="20"/>
          <w:lang w:eastAsia="zh-TW"/>
        </w:rPr>
        <w:t>日</w:t>
      </w:r>
    </w:p>
    <w:p w:rsidR="002879E9" w:rsidRPr="00A64C78" w:rsidRDefault="002879E9" w:rsidP="002879E9">
      <w:pPr>
        <w:spacing w:line="340" w:lineRule="exact"/>
        <w:rPr>
          <w:rFonts w:hAnsi="ＭＳ ゴシック" w:hint="eastAsia"/>
          <w:snapToGrid w:val="0"/>
          <w:lang w:eastAsia="zh-TW"/>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（本治験の実施）</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第２条　甲及び乙は、</w:t>
      </w:r>
      <w:r w:rsidR="000B64CF" w:rsidRPr="00FF53BC">
        <w:rPr>
          <w:rFonts w:hAnsi="ＭＳ ゴシック" w:hint="eastAsia"/>
          <w:snapToGrid w:val="0"/>
        </w:rPr>
        <w:t>医薬品</w:t>
      </w:r>
      <w:r w:rsidR="008B720A">
        <w:rPr>
          <w:rFonts w:hAnsi="ＭＳ ゴシック" w:hint="eastAsia"/>
          <w:snapToGrid w:val="0"/>
        </w:rPr>
        <w:t>医療機器</w:t>
      </w:r>
      <w:r w:rsidR="000B64CF" w:rsidRPr="00FF53BC">
        <w:rPr>
          <w:rFonts w:hAnsi="ＭＳ ゴシック" w:hint="eastAsia"/>
          <w:snapToGrid w:val="0"/>
        </w:rPr>
        <w:t>等法</w:t>
      </w:r>
      <w:r w:rsidRPr="00FF53BC">
        <w:rPr>
          <w:rFonts w:hAnsi="ＭＳ ゴシック" w:hint="eastAsia"/>
          <w:snapToGrid w:val="0"/>
        </w:rPr>
        <w:t>、</w:t>
      </w:r>
      <w:r w:rsidRPr="00A64C78">
        <w:rPr>
          <w:rFonts w:hAnsi="ＭＳ ゴシック" w:hint="eastAsia"/>
          <w:snapToGrid w:val="0"/>
        </w:rPr>
        <w:t>同施行令、同施行規則、ＧＣＰ及びＧＣＰに関連する通知（以下これらを総称して「ＧＣＰ等」という。）を遵守して、本治験を実施するものとする。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甲及び乙は、本治験の実施に当たり、被験者の人権・福祉を最優先するものとし、被験者の安全又はプライバシーに悪影響を及ぼす恐れのあるすべての行為は、これを行わないものとする。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甲は、前条の治験実施計画書を遵守して慎重かつ適正に本治験を実施する。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甲は、被験者が本治験に参加する前に、ＧＣＰ第</w:t>
      </w:r>
      <w:r w:rsidR="008C1BC4" w:rsidRPr="00A64C78">
        <w:rPr>
          <w:rFonts w:hAnsi="ＭＳ ゴシック" w:hint="eastAsia"/>
          <w:snapToGrid w:val="0"/>
        </w:rPr>
        <w:t>７</w:t>
      </w:r>
      <w:r w:rsidRPr="00A64C78">
        <w:rPr>
          <w:rFonts w:hAnsi="ＭＳ ゴシック" w:hint="eastAsia"/>
          <w:snapToGrid w:val="0"/>
        </w:rPr>
        <w:t>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w:t>
      </w:r>
      <w:r w:rsidRPr="00A64C78">
        <w:rPr>
          <w:rFonts w:hAnsi="ＭＳ ゴシック" w:hint="eastAsia"/>
          <w:snapToGrid w:val="0"/>
        </w:rPr>
        <w:lastRenderedPageBreak/>
        <w:t>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５　甲の長、治験責任医師及び乙は、ＧＣＰ</w:t>
      </w:r>
      <w:r w:rsidR="00457E80" w:rsidRPr="00A64C78">
        <w:rPr>
          <w:rFonts w:hAnsi="ＭＳ ゴシック" w:hint="eastAsia"/>
          <w:snapToGrid w:val="0"/>
        </w:rPr>
        <w:t>等</w:t>
      </w:r>
      <w:r w:rsidRPr="00A64C78">
        <w:rPr>
          <w:rFonts w:hAnsi="ＭＳ ゴシック" w:hint="eastAsia"/>
          <w:snapToGrid w:val="0"/>
        </w:rPr>
        <w:t>に規定されている通知及び報告を、適切な時期に適切な方法で行わなければならない。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2879E9" w:rsidRPr="00A64C78" w:rsidRDefault="002879E9" w:rsidP="002879E9">
      <w:pPr>
        <w:pStyle w:val="a3"/>
        <w:tabs>
          <w:tab w:val="clear" w:pos="4252"/>
          <w:tab w:val="clear" w:pos="8504"/>
        </w:tabs>
        <w:snapToGrid/>
        <w:spacing w:line="340" w:lineRule="exact"/>
        <w:rPr>
          <w:rFonts w:hAnsi="ＭＳ ゴシック" w:hint="eastAsia"/>
          <w:snapToGrid w:val="0"/>
        </w:rPr>
      </w:pPr>
    </w:p>
    <w:p w:rsidR="002879E9" w:rsidRPr="00A64C78" w:rsidRDefault="002879E9" w:rsidP="002879E9">
      <w:pPr>
        <w:spacing w:line="340" w:lineRule="exact"/>
        <w:rPr>
          <w:rFonts w:hAnsi="ＭＳ ゴシック" w:hint="eastAsia"/>
          <w:snapToGrid w:val="0"/>
        </w:rPr>
      </w:pPr>
      <w:r w:rsidRPr="00A64C78">
        <w:rPr>
          <w:rFonts w:hAnsi="ＭＳ ゴシック" w:hint="eastAsia"/>
          <w:snapToGrid w:val="0"/>
        </w:rPr>
        <w:t>（</w:t>
      </w:r>
      <w:r w:rsidR="00CB474E" w:rsidRPr="00A64C78">
        <w:rPr>
          <w:rFonts w:hAnsi="ＭＳ ゴシック" w:hint="eastAsia"/>
          <w:snapToGrid w:val="0"/>
        </w:rPr>
        <w:t>不具合</w:t>
      </w:r>
      <w:r w:rsidRPr="00A64C78">
        <w:rPr>
          <w:rFonts w:hAnsi="ＭＳ ゴシック" w:hint="eastAsia"/>
          <w:snapToGrid w:val="0"/>
        </w:rPr>
        <w:t>情報等）</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第３条　乙は、</w:t>
      </w:r>
      <w:r w:rsidR="006162FF">
        <w:rPr>
          <w:rFonts w:hAnsi="ＭＳ ゴシック" w:hint="eastAsia"/>
          <w:snapToGrid w:val="0"/>
        </w:rPr>
        <w:t>被験製品</w:t>
      </w:r>
      <w:r w:rsidRPr="00A64C78">
        <w:rPr>
          <w:rFonts w:hAnsi="ＭＳ ゴシック" w:hint="eastAsia"/>
          <w:snapToGrid w:val="0"/>
        </w:rPr>
        <w:t>について</w:t>
      </w:r>
      <w:r w:rsidR="000B64CF" w:rsidRPr="00FF53BC">
        <w:rPr>
          <w:rFonts w:hAnsi="ＭＳ ゴシック" w:hint="eastAsia"/>
          <w:snapToGrid w:val="0"/>
        </w:rPr>
        <w:t>医薬品</w:t>
      </w:r>
      <w:r w:rsidR="008B720A">
        <w:rPr>
          <w:rFonts w:hAnsi="ＭＳ ゴシック" w:hint="eastAsia"/>
          <w:snapToGrid w:val="0"/>
        </w:rPr>
        <w:t>医療機器</w:t>
      </w:r>
      <w:r w:rsidR="000B64CF" w:rsidRPr="00FF53BC">
        <w:rPr>
          <w:rFonts w:hAnsi="ＭＳ ゴシック" w:hint="eastAsia"/>
          <w:snapToGrid w:val="0"/>
        </w:rPr>
        <w:t>等法</w:t>
      </w:r>
      <w:r w:rsidRPr="00FF53BC">
        <w:rPr>
          <w:rFonts w:hAnsi="ＭＳ ゴシック" w:hint="eastAsia"/>
          <w:snapToGrid w:val="0"/>
        </w:rPr>
        <w:t>第８０条の２第６項に規</w:t>
      </w:r>
      <w:r w:rsidRPr="00A64C78">
        <w:rPr>
          <w:rFonts w:hAnsi="ＭＳ ゴシック" w:hint="eastAsia"/>
          <w:snapToGrid w:val="0"/>
        </w:rPr>
        <w:t>定する事項を知ったときは、その旨を治験責任医師及び甲の長に文書で通知する。</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治験責任医師は、</w:t>
      </w:r>
      <w:r w:rsidR="006162FF">
        <w:rPr>
          <w:rFonts w:hAnsi="ＭＳ ゴシック" w:hint="eastAsia"/>
          <w:snapToGrid w:val="0"/>
        </w:rPr>
        <w:t>被験製品</w:t>
      </w:r>
      <w:r w:rsidRPr="00A64C78">
        <w:rPr>
          <w:rFonts w:hAnsi="ＭＳ ゴシック" w:hint="eastAsia"/>
          <w:snapToGrid w:val="0"/>
        </w:rPr>
        <w:t>及び本治験において</w:t>
      </w:r>
      <w:r w:rsidR="006162FF">
        <w:rPr>
          <w:rFonts w:hAnsi="ＭＳ ゴシック" w:hint="eastAsia"/>
          <w:snapToGrid w:val="0"/>
        </w:rPr>
        <w:t>被験製品</w:t>
      </w:r>
      <w:r w:rsidRPr="00A64C78">
        <w:rPr>
          <w:rFonts w:hAnsi="ＭＳ ゴシック" w:hint="eastAsia"/>
          <w:snapToGrid w:val="0"/>
        </w:rPr>
        <w:t>と比較するために用いられる</w:t>
      </w:r>
      <w:r w:rsidR="006162FF">
        <w:rPr>
          <w:rFonts w:hAnsi="ＭＳ ゴシック" w:hint="eastAsia"/>
          <w:snapToGrid w:val="0"/>
        </w:rPr>
        <w:t>再生医療等製品</w:t>
      </w:r>
      <w:r w:rsidRPr="00A64C78">
        <w:rPr>
          <w:rFonts w:hAnsi="ＭＳ ゴシック" w:hint="eastAsia"/>
          <w:snapToGrid w:val="0"/>
        </w:rPr>
        <w:t>又は</w:t>
      </w:r>
      <w:r w:rsidR="006162FF">
        <w:rPr>
          <w:rFonts w:hAnsi="ＭＳ ゴシック" w:hint="eastAsia"/>
          <w:snapToGrid w:val="0"/>
        </w:rPr>
        <w:t>加工細胞</w:t>
      </w:r>
      <w:r w:rsidR="00F81FB4" w:rsidRPr="00A64C78">
        <w:rPr>
          <w:rFonts w:hAnsi="ＭＳ ゴシック" w:hint="eastAsia"/>
          <w:snapToGrid w:val="0"/>
        </w:rPr>
        <w:t>等</w:t>
      </w:r>
      <w:r w:rsidRPr="00A64C78">
        <w:rPr>
          <w:rFonts w:hAnsi="ＭＳ ゴシック" w:hint="eastAsia"/>
          <w:snapToGrid w:val="0"/>
        </w:rPr>
        <w:t>その他の物質（以下「</w:t>
      </w:r>
      <w:r w:rsidR="006162FF">
        <w:rPr>
          <w:rFonts w:hAnsi="ＭＳ ゴシック" w:hint="eastAsia"/>
          <w:snapToGrid w:val="0"/>
        </w:rPr>
        <w:t>対照製品</w:t>
      </w:r>
      <w:r w:rsidRPr="00A64C78">
        <w:rPr>
          <w:rFonts w:hAnsi="ＭＳ ゴシック" w:hint="eastAsia"/>
          <w:snapToGrid w:val="0"/>
        </w:rPr>
        <w:t>」といい、</w:t>
      </w:r>
      <w:r w:rsidR="006162FF">
        <w:rPr>
          <w:rFonts w:hAnsi="ＭＳ ゴシック" w:hint="eastAsia"/>
          <w:snapToGrid w:val="0"/>
        </w:rPr>
        <w:t>被験製品</w:t>
      </w:r>
      <w:r w:rsidRPr="00A64C78">
        <w:rPr>
          <w:rFonts w:hAnsi="ＭＳ ゴシック" w:hint="eastAsia"/>
          <w:snapToGrid w:val="0"/>
        </w:rPr>
        <w:t>及び</w:t>
      </w:r>
      <w:r w:rsidR="006162FF">
        <w:rPr>
          <w:rFonts w:hAnsi="ＭＳ ゴシック" w:hint="eastAsia"/>
          <w:snapToGrid w:val="0"/>
        </w:rPr>
        <w:t>対照製品</w:t>
      </w:r>
      <w:r w:rsidRPr="00A64C78">
        <w:rPr>
          <w:rFonts w:hAnsi="ＭＳ ゴシック" w:hint="eastAsia"/>
          <w:snapToGrid w:val="0"/>
        </w:rPr>
        <w:t>を総称して「</w:t>
      </w:r>
      <w:r w:rsidR="006162FF">
        <w:rPr>
          <w:rFonts w:hAnsi="ＭＳ ゴシック" w:hint="eastAsia"/>
          <w:snapToGrid w:val="0"/>
        </w:rPr>
        <w:t>治験製品</w:t>
      </w:r>
      <w:r w:rsidRPr="00A64C78">
        <w:rPr>
          <w:rFonts w:hAnsi="ＭＳ ゴシック" w:hint="eastAsia"/>
          <w:snapToGrid w:val="0"/>
        </w:rPr>
        <w:t>」という。）について、ＧＣＰ第</w:t>
      </w:r>
      <w:r w:rsidR="008C1BC4" w:rsidRPr="00A64C78">
        <w:rPr>
          <w:rFonts w:hAnsi="ＭＳ ゴシック" w:hint="eastAsia"/>
          <w:snapToGrid w:val="0"/>
        </w:rPr>
        <w:t>６</w:t>
      </w:r>
      <w:r w:rsidRPr="00A64C78">
        <w:rPr>
          <w:rFonts w:hAnsi="ＭＳ ゴシック" w:hint="eastAsia"/>
          <w:snapToGrid w:val="0"/>
        </w:rPr>
        <w:t>８条第２項に規定する</w:t>
      </w:r>
      <w:r w:rsidR="006162FF">
        <w:rPr>
          <w:rFonts w:hAnsi="ＭＳ ゴシック" w:hint="eastAsia"/>
          <w:snapToGrid w:val="0"/>
        </w:rPr>
        <w:t>治験製品</w:t>
      </w:r>
      <w:r w:rsidRPr="00A64C78">
        <w:rPr>
          <w:rFonts w:hAnsi="ＭＳ ゴシック" w:hint="eastAsia"/>
          <w:snapToGrid w:val="0"/>
        </w:rPr>
        <w:t>の</w:t>
      </w:r>
      <w:r w:rsidR="00CB474E" w:rsidRPr="00A64C78">
        <w:rPr>
          <w:rFonts w:hAnsi="ＭＳ ゴシック" w:hint="eastAsia"/>
          <w:snapToGrid w:val="0"/>
        </w:rPr>
        <w:t>不具合</w:t>
      </w:r>
      <w:r w:rsidRPr="00A64C78">
        <w:rPr>
          <w:rFonts w:hAnsi="ＭＳ ゴシック" w:hint="eastAsia"/>
          <w:snapToGrid w:val="0"/>
        </w:rPr>
        <w:t>によるものと疑われる死亡その他の重篤な有害事象の発生を認めたときは、直ちに甲の長及び乙に通知する。</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３　乙は、</w:t>
      </w:r>
      <w:r w:rsidR="006162FF">
        <w:rPr>
          <w:rFonts w:hAnsi="ＭＳ ゴシック" w:hint="eastAsia"/>
          <w:snapToGrid w:val="0"/>
        </w:rPr>
        <w:t>被験製品</w:t>
      </w:r>
      <w:r w:rsidRPr="00A64C78">
        <w:rPr>
          <w:rFonts w:hAnsi="ＭＳ ゴシック" w:hint="eastAsia"/>
          <w:snapToGrid w:val="0"/>
        </w:rPr>
        <w:t>の品質、有効性及び安全性に関する事項その他の治験を適正に行うために重要な情報を知ったときは、直ちにこれを治験責任医師及び甲の長に通知し、速やかに治験実施計画書及び</w:t>
      </w:r>
      <w:r w:rsidR="006162FF">
        <w:rPr>
          <w:rFonts w:hAnsi="ＭＳ ゴシック" w:hint="eastAsia"/>
          <w:snapToGrid w:val="0"/>
        </w:rPr>
        <w:t>治験製品</w:t>
      </w:r>
      <w:r w:rsidRPr="00A64C78">
        <w:rPr>
          <w:rFonts w:hAnsi="ＭＳ ゴシック" w:hint="eastAsia"/>
          <w:snapToGrid w:val="0"/>
        </w:rPr>
        <w:t>概要書の改訂その他必要な措置を講ずるものとする。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hint="eastAsia"/>
          <w:snapToGrid w:val="0"/>
        </w:rPr>
      </w:pPr>
      <w:r w:rsidRPr="00A64C78">
        <w:rPr>
          <w:rFonts w:hAnsi="ＭＳ ゴシック" w:hint="eastAsia"/>
          <w:snapToGrid w:val="0"/>
        </w:rPr>
        <w:t>（治験の継続審査等）</w:t>
      </w:r>
    </w:p>
    <w:p w:rsidR="002879E9" w:rsidRPr="00FF53BC"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第４条　甲の長は、次の場合</w:t>
      </w:r>
      <w:r w:rsidRPr="00FF53BC">
        <w:rPr>
          <w:rFonts w:hAnsi="ＭＳ ゴシック" w:hint="eastAsia"/>
          <w:snapToGrid w:val="0"/>
        </w:rPr>
        <w:t>、</w:t>
      </w:r>
      <w:r w:rsidR="008237A6" w:rsidRPr="00FF53BC">
        <w:rPr>
          <w:rFonts w:hAnsi="ＭＳ ゴシック" w:hint="eastAsia"/>
          <w:snapToGrid w:val="0"/>
        </w:rPr>
        <w:t>本</w:t>
      </w:r>
      <w:r w:rsidRPr="00FF53BC">
        <w:rPr>
          <w:rFonts w:hAnsi="ＭＳ ゴシック" w:hint="eastAsia"/>
          <w:snapToGrid w:val="0"/>
        </w:rPr>
        <w:t>治験を継続して行なうことの適否について、治験審査委員会の意見を聴くものとする。</w:t>
      </w:r>
    </w:p>
    <w:p w:rsidR="002879E9" w:rsidRPr="00A64C78" w:rsidRDefault="002879E9" w:rsidP="002879E9">
      <w:pPr>
        <w:spacing w:line="340" w:lineRule="exact"/>
        <w:ind w:leftChars="100" w:left="420" w:hangingChars="100" w:hanging="210"/>
        <w:rPr>
          <w:rFonts w:hAnsi="ＭＳ ゴシック" w:hint="eastAsia"/>
          <w:snapToGrid w:val="0"/>
        </w:rPr>
      </w:pPr>
      <w:r w:rsidRPr="00FF53BC">
        <w:rPr>
          <w:rFonts w:hAnsi="ＭＳ ゴシック" w:hint="eastAsia"/>
          <w:snapToGrid w:val="0"/>
        </w:rPr>
        <w:t xml:space="preserve">(1) </w:t>
      </w:r>
      <w:r w:rsidR="008237A6" w:rsidRPr="00FF53BC">
        <w:rPr>
          <w:rFonts w:hAnsi="ＭＳ ゴシック" w:hint="eastAsia"/>
          <w:snapToGrid w:val="0"/>
        </w:rPr>
        <w:t>本</w:t>
      </w:r>
      <w:r w:rsidRPr="00FF53BC">
        <w:rPr>
          <w:rFonts w:hAnsi="ＭＳ ゴシック" w:hint="eastAsia"/>
          <w:snapToGrid w:val="0"/>
        </w:rPr>
        <w:t>治験の期間が１</w:t>
      </w:r>
      <w:r w:rsidRPr="00A64C78">
        <w:rPr>
          <w:rFonts w:hAnsi="ＭＳ ゴシック" w:hint="eastAsia"/>
          <w:snapToGrid w:val="0"/>
        </w:rPr>
        <w:t>年を超える場合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ＧＣＰ第</w:t>
      </w:r>
      <w:r w:rsidR="0008488F" w:rsidRPr="00A64C78">
        <w:rPr>
          <w:rFonts w:hAnsi="ＭＳ ゴシック" w:hint="eastAsia"/>
          <w:snapToGrid w:val="0"/>
        </w:rPr>
        <w:t>２８</w:t>
      </w:r>
      <w:r w:rsidRPr="00A64C78">
        <w:rPr>
          <w:rFonts w:hAnsi="ＭＳ ゴシック" w:hint="eastAsia"/>
          <w:snapToGrid w:val="0"/>
        </w:rPr>
        <w:t>条第２項</w:t>
      </w:r>
      <w:r w:rsidR="008012AE" w:rsidRPr="00A64C78">
        <w:rPr>
          <w:rFonts w:hAnsi="ＭＳ ゴシック" w:hint="eastAsia"/>
          <w:snapToGrid w:val="0"/>
        </w:rPr>
        <w:t>及び第３項</w:t>
      </w:r>
      <w:r w:rsidRPr="00A64C78">
        <w:rPr>
          <w:rFonts w:hAnsi="ＭＳ ゴシック" w:hint="eastAsia"/>
          <w:snapToGrid w:val="0"/>
        </w:rPr>
        <w:t>、同第</w:t>
      </w:r>
      <w:r w:rsidR="008C1BC4" w:rsidRPr="00A64C78">
        <w:rPr>
          <w:rFonts w:hAnsi="ＭＳ ゴシック" w:hint="eastAsia"/>
          <w:snapToGrid w:val="0"/>
        </w:rPr>
        <w:t>６</w:t>
      </w:r>
      <w:r w:rsidRPr="00A64C78">
        <w:rPr>
          <w:rFonts w:hAnsi="ＭＳ ゴシック" w:hint="eastAsia"/>
          <w:snapToGrid w:val="0"/>
        </w:rPr>
        <w:t>８条第２項又は同第</w:t>
      </w:r>
      <w:r w:rsidR="008C1BC4" w:rsidRPr="00A64C78">
        <w:rPr>
          <w:rFonts w:hAnsi="ＭＳ ゴシック" w:hint="eastAsia"/>
          <w:snapToGrid w:val="0"/>
        </w:rPr>
        <w:t>７</w:t>
      </w:r>
      <w:r w:rsidRPr="00A64C78">
        <w:rPr>
          <w:rFonts w:hAnsi="ＭＳ ゴシック" w:hint="eastAsia"/>
          <w:snapToGrid w:val="0"/>
        </w:rPr>
        <w:t>４条第３項の規定に基づき通知又は報告を受けた場合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(3) その他、甲の長が治験審査委員会の意見を求める必要があると認めた場合</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甲の長は、前項の治験審査委員会の意見及び当該意見に基づく甲の長の指示又は決定を、治験責任医師及び乙に文書で通知する。</w:t>
      </w:r>
    </w:p>
    <w:p w:rsidR="002879E9" w:rsidRPr="00A64C78" w:rsidRDefault="002879E9" w:rsidP="002879E9">
      <w:pPr>
        <w:spacing w:line="340" w:lineRule="exact"/>
        <w:ind w:left="210" w:hangingChars="100" w:hanging="210"/>
        <w:rPr>
          <w:rFonts w:hAnsi="ＭＳ ゴシック" w:hint="eastAsia"/>
          <w:snapToGrid w:val="0"/>
        </w:rPr>
      </w:pP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（治験の中止等）</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第５条　乙は、次の場合、その理由を添えて、速やかに甲の長に文書で通知する。</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(1) 本治験を中断し、又は中止する場合</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本治験により収集された治験成績に関する資料を</w:t>
      </w:r>
      <w:r w:rsidR="006162FF">
        <w:rPr>
          <w:rFonts w:hAnsi="ＭＳ ゴシック" w:hint="eastAsia"/>
          <w:snapToGrid w:val="0"/>
        </w:rPr>
        <w:t>被験製品</w:t>
      </w:r>
      <w:r w:rsidRPr="00A64C78">
        <w:rPr>
          <w:rFonts w:hAnsi="ＭＳ ゴシック" w:hint="eastAsia"/>
          <w:snapToGrid w:val="0"/>
        </w:rPr>
        <w:t>に係る</w:t>
      </w:r>
      <w:r w:rsidR="006162FF">
        <w:rPr>
          <w:rFonts w:hAnsi="ＭＳ ゴシック" w:hint="eastAsia"/>
          <w:snapToGrid w:val="0"/>
        </w:rPr>
        <w:t>再生医療等製品</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承認申請書に添付しないことを決定した場合</w:t>
      </w:r>
    </w:p>
    <w:p w:rsidR="002879E9" w:rsidRPr="00A64C78" w:rsidRDefault="002879E9" w:rsidP="002879E9">
      <w:pPr>
        <w:spacing w:line="340" w:lineRule="exact"/>
        <w:ind w:left="210" w:hangingChars="100" w:hanging="210"/>
        <w:rPr>
          <w:rFonts w:hAnsi="ＭＳ ゴシック" w:hint="eastAsia"/>
          <w:snapToGrid w:val="0"/>
        </w:rPr>
      </w:pPr>
      <w:r w:rsidRPr="00A64C78">
        <w:rPr>
          <w:rFonts w:hAnsi="ＭＳ ゴシック" w:hint="eastAsia"/>
          <w:snapToGrid w:val="0"/>
        </w:rPr>
        <w:t>２　甲の長は、治験責任医師から次の報告を受けた場合は、速やかにこれを治験審査委員会及び乙に文書で通知する。</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(1) 本治験を中断し、又は中止する旨及びその理由</w:t>
      </w:r>
    </w:p>
    <w:p w:rsidR="002879E9" w:rsidRPr="00A64C78" w:rsidRDefault="002879E9" w:rsidP="002879E9">
      <w:pPr>
        <w:spacing w:line="340" w:lineRule="exact"/>
        <w:ind w:leftChars="100" w:left="420" w:hangingChars="100" w:hanging="210"/>
        <w:rPr>
          <w:rFonts w:hAnsi="ＭＳ ゴシック" w:hint="eastAsia"/>
          <w:snapToGrid w:val="0"/>
        </w:rPr>
      </w:pPr>
      <w:r w:rsidRPr="00A64C78">
        <w:rPr>
          <w:rFonts w:hAnsi="ＭＳ ゴシック" w:hint="eastAsia"/>
          <w:snapToGrid w:val="0"/>
        </w:rPr>
        <w:t>(2) 本治験を終了する旨及び治験結果の概要</w:t>
      </w:r>
    </w:p>
    <w:p w:rsidR="002879E9" w:rsidRPr="00A64C78" w:rsidRDefault="002879E9" w:rsidP="002879E9">
      <w:pPr>
        <w:spacing w:line="340" w:lineRule="exact"/>
        <w:rPr>
          <w:rFonts w:hAnsi="ＭＳ ゴシック" w:hint="eastAsia"/>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w:t>
      </w:r>
      <w:r w:rsidR="006162FF">
        <w:rPr>
          <w:rFonts w:hAnsi="ＭＳ ゴシック" w:hint="eastAsia"/>
          <w:snapToGrid w:val="0"/>
        </w:rPr>
        <w:t>治験製品</w:t>
      </w:r>
      <w:r w:rsidRPr="00A64C78">
        <w:rPr>
          <w:rFonts w:hAnsi="ＭＳ ゴシック" w:hint="eastAsia"/>
          <w:snapToGrid w:val="0"/>
        </w:rPr>
        <w:t>の管理等）</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第６条　乙は、</w:t>
      </w:r>
      <w:r w:rsidR="006162FF">
        <w:rPr>
          <w:rFonts w:hAnsi="ＭＳ ゴシック" w:hint="eastAsia"/>
          <w:snapToGrid w:val="0"/>
        </w:rPr>
        <w:t>治験製品</w:t>
      </w:r>
      <w:r w:rsidRPr="00A64C78">
        <w:rPr>
          <w:rFonts w:hAnsi="ＭＳ ゴシック" w:hint="eastAsia"/>
          <w:snapToGrid w:val="0"/>
        </w:rPr>
        <w:t>を、ＧＣＰ第</w:t>
      </w:r>
      <w:r w:rsidR="0008488F" w:rsidRPr="00A64C78">
        <w:rPr>
          <w:rFonts w:hAnsi="ＭＳ ゴシック" w:hint="eastAsia"/>
          <w:snapToGrid w:val="0"/>
        </w:rPr>
        <w:t>２４</w:t>
      </w:r>
      <w:r w:rsidRPr="00A64C78">
        <w:rPr>
          <w:rFonts w:hAnsi="ＭＳ ゴシック" w:hint="eastAsia"/>
          <w:snapToGrid w:val="0"/>
        </w:rPr>
        <w:t>条及び第</w:t>
      </w:r>
      <w:r w:rsidR="0008488F" w:rsidRPr="00A64C78">
        <w:rPr>
          <w:rFonts w:hAnsi="ＭＳ ゴシック" w:hint="eastAsia"/>
          <w:snapToGrid w:val="0"/>
        </w:rPr>
        <w:t>２５</w:t>
      </w:r>
      <w:r w:rsidRPr="00A64C78">
        <w:rPr>
          <w:rFonts w:hAnsi="ＭＳ ゴシック" w:hint="eastAsia"/>
          <w:snapToGrid w:val="0"/>
        </w:rPr>
        <w:t>条の規定に従って製造し、契約締結後速やかに、その取扱方法を説明した文書とともに、これを甲に交付する。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甲は、前項により乙から受領した</w:t>
      </w:r>
      <w:r w:rsidR="006162FF">
        <w:rPr>
          <w:rFonts w:hAnsi="ＭＳ ゴシック" w:hint="eastAsia"/>
          <w:snapToGrid w:val="0"/>
        </w:rPr>
        <w:t>治験製品</w:t>
      </w:r>
      <w:r w:rsidRPr="00A64C78">
        <w:rPr>
          <w:rFonts w:hAnsi="ＭＳ ゴシック" w:hint="eastAsia"/>
          <w:snapToGrid w:val="0"/>
        </w:rPr>
        <w:t>を本治験にのみ使用する。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甲</w:t>
      </w:r>
      <w:r w:rsidR="009156EB">
        <w:rPr>
          <w:rFonts w:hAnsi="ＭＳ ゴシック" w:hint="eastAsia"/>
          <w:snapToGrid w:val="0"/>
        </w:rPr>
        <w:t>の長</w:t>
      </w:r>
      <w:r w:rsidRPr="00A64C78">
        <w:rPr>
          <w:rFonts w:hAnsi="ＭＳ ゴシック" w:hint="eastAsia"/>
          <w:snapToGrid w:val="0"/>
        </w:rPr>
        <w:t>は、</w:t>
      </w:r>
      <w:r w:rsidR="006162FF">
        <w:rPr>
          <w:rFonts w:hAnsi="ＭＳ ゴシック" w:hint="eastAsia"/>
          <w:snapToGrid w:val="0"/>
        </w:rPr>
        <w:t>治験製品</w:t>
      </w:r>
      <w:r w:rsidRPr="00A64C78">
        <w:rPr>
          <w:rFonts w:hAnsi="ＭＳ ゴシック" w:hint="eastAsia"/>
          <w:snapToGrid w:val="0"/>
        </w:rPr>
        <w:t>管理者を選任するものとし、</w:t>
      </w:r>
      <w:r w:rsidR="006162FF">
        <w:rPr>
          <w:rFonts w:hAnsi="ＭＳ ゴシック" w:hint="eastAsia"/>
          <w:snapToGrid w:val="0"/>
        </w:rPr>
        <w:t>治験製品</w:t>
      </w:r>
      <w:r w:rsidRPr="00A64C78">
        <w:rPr>
          <w:rFonts w:hAnsi="ＭＳ ゴシック" w:hint="eastAsia"/>
          <w:snapToGrid w:val="0"/>
        </w:rPr>
        <w:t>管理者に、</w:t>
      </w:r>
      <w:r w:rsidR="006162FF">
        <w:rPr>
          <w:rFonts w:hAnsi="ＭＳ ゴシック" w:hint="eastAsia"/>
          <w:snapToGrid w:val="0"/>
        </w:rPr>
        <w:t>治験製品</w:t>
      </w:r>
      <w:r w:rsidRPr="00A64C78">
        <w:rPr>
          <w:rFonts w:hAnsi="ＭＳ ゴシック" w:hint="eastAsia"/>
          <w:snapToGrid w:val="0"/>
        </w:rPr>
        <w:t>の取扱い及び保</w:t>
      </w:r>
      <w:r w:rsidRPr="00A64C78">
        <w:rPr>
          <w:rFonts w:hAnsi="ＭＳ ゴシック" w:hint="eastAsia"/>
          <w:snapToGrid w:val="0"/>
        </w:rPr>
        <w:lastRenderedPageBreak/>
        <w:t>管・管理並びにそれらの記録に際して従うべき指示を記載した乙作成の手順書に従った措置を適切に実施させる。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（モニタリング等への協力及び被験者の</w:t>
      </w:r>
      <w:r w:rsidR="009F7B9D" w:rsidRPr="00A64C78">
        <w:rPr>
          <w:rFonts w:hAnsi="ＭＳ ゴシック" w:hint="eastAsia"/>
          <w:snapToGrid w:val="0"/>
        </w:rPr>
        <w:t>個人情報の保護</w:t>
      </w:r>
      <w:r w:rsidRPr="00A64C78">
        <w:rPr>
          <w:rFonts w:hAnsi="ＭＳ ゴシック" w:hint="eastAsia"/>
          <w:snapToGrid w:val="0"/>
        </w:rPr>
        <w:t>）</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第７条　甲は、乙が行うモニタリング及び監査並びに治験審査委員会及び規制当局の調査に協力し、その求めに応じ、原資料等の本治験に関連するすべての記録を直接閲覧に供するものとする。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 xml:space="preserve">２　</w:t>
      </w:r>
      <w:r w:rsidR="004F0BDF" w:rsidRPr="00A64C78">
        <w:rPr>
          <w:rFonts w:hAnsi="ＭＳ ゴシック" w:hint="eastAsia"/>
          <w:snapToGrid w:val="0"/>
        </w:rPr>
        <w:t>甲及び</w:t>
      </w:r>
      <w:r w:rsidRPr="00A64C78">
        <w:rPr>
          <w:rFonts w:hAnsi="ＭＳ ゴシック" w:hint="eastAsia"/>
          <w:snapToGrid w:val="0"/>
        </w:rPr>
        <w:t>乙は、</w:t>
      </w:r>
      <w:r w:rsidR="004F0BDF" w:rsidRPr="00A64C78">
        <w:rPr>
          <w:rFonts w:hAnsi="ＭＳ ゴシック" w:hint="eastAsia"/>
          <w:snapToGrid w:val="0"/>
        </w:rPr>
        <w:t>個人情報保護法を遵守するとともに、</w:t>
      </w:r>
      <w:r w:rsidRPr="00A64C78">
        <w:rPr>
          <w:rFonts w:hAnsi="ＭＳ ゴシック" w:hint="eastAsia"/>
          <w:snapToGrid w:val="0"/>
        </w:rPr>
        <w:t>モニタリング又は監査等本治験に関し職務上知り得た被験者の</w:t>
      </w:r>
      <w:r w:rsidR="004F0BDF" w:rsidRPr="00A64C78">
        <w:rPr>
          <w:rFonts w:hAnsi="ＭＳ ゴシック" w:hint="eastAsia"/>
          <w:snapToGrid w:val="0"/>
        </w:rPr>
        <w:t>個人情報を正当な理由なく、</w:t>
      </w:r>
      <w:r w:rsidRPr="00A64C78">
        <w:rPr>
          <w:rFonts w:hAnsi="ＭＳ ゴシック" w:hint="eastAsia"/>
          <w:snapToGrid w:val="0"/>
        </w:rPr>
        <w:t>第三者に</w:t>
      </w:r>
      <w:r w:rsidR="00664BEF" w:rsidRPr="00A64C78">
        <w:rPr>
          <w:rFonts w:hAnsi="ＭＳ ゴシック" w:hint="eastAsia"/>
          <w:snapToGrid w:val="0"/>
        </w:rPr>
        <w:t>提供</w:t>
      </w:r>
      <w:r w:rsidRPr="00A64C78">
        <w:rPr>
          <w:rFonts w:hAnsi="ＭＳ ゴシック" w:hint="eastAsia"/>
          <w:snapToGrid w:val="0"/>
        </w:rPr>
        <w:t>してはならない。また、乙は、その役員若しくは従業員又はこれらの地位にあった者に対し、その義務を課すものとする。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（症例報告書の提出）</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第８条　甲は、本治験を実施した結果につき、治験実施計画書に従って、速やかに正確かつ完全な症例報告書を作成し、乙に提出する。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（機密保持及び治験結果の公表等）</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甲は、本治験により得られた情報を専門の学会等外部に発表する場合には、事前に文書により乙の承諾を得るものとする。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乙は、本治験により得られた情報を</w:t>
      </w:r>
      <w:r w:rsidR="006162FF">
        <w:rPr>
          <w:rFonts w:hAnsi="ＭＳ ゴシック" w:hint="eastAsia"/>
          <w:snapToGrid w:val="0"/>
        </w:rPr>
        <w:t>被験製品</w:t>
      </w:r>
      <w:r w:rsidRPr="00A64C78">
        <w:rPr>
          <w:rFonts w:hAnsi="ＭＳ ゴシック" w:hint="eastAsia"/>
          <w:snapToGrid w:val="0"/>
        </w:rPr>
        <w:t>に係る</w:t>
      </w:r>
      <w:r w:rsidR="006162FF">
        <w:rPr>
          <w:rFonts w:hAnsi="ＭＳ ゴシック" w:hint="eastAsia"/>
          <w:snapToGrid w:val="0"/>
        </w:rPr>
        <w:t>再生医療等製品</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承認申請等の目的で自由に使用することができる。また、乙は、当該情報を製品情報概要として使用することができるものとする。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（記録等の保存）</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第１０条　甲及び乙は、ＧＣＰ等で保存すべきと定められている、本治験に関する各種の記録及び生データ類（以下「記録等」という。）については、ＧＣＰ等の定めに従い、各々保存の責任者を定め、これを適切な条件の下に保存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２　甲が保存しなければならない記録等の保存期間は、少なくとも</w:t>
      </w:r>
      <w:r w:rsidR="006162FF">
        <w:rPr>
          <w:rFonts w:hAnsi="ＭＳ ゴシック" w:hint="eastAsia"/>
          <w:snapToGrid w:val="0"/>
        </w:rPr>
        <w:t>被験製品</w:t>
      </w:r>
      <w:r w:rsidRPr="00A64C78">
        <w:rPr>
          <w:rFonts w:hAnsi="ＭＳ ゴシック" w:hint="eastAsia"/>
          <w:snapToGrid w:val="0"/>
        </w:rPr>
        <w:t>に係る</w:t>
      </w:r>
      <w:r w:rsidR="006162FF">
        <w:rPr>
          <w:rFonts w:hAnsi="ＭＳ ゴシック" w:hint="eastAsia"/>
          <w:snapToGrid w:val="0"/>
        </w:rPr>
        <w:t>再生医療等製品</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承認日（ＧＣＰ第</w:t>
      </w:r>
      <w:r w:rsidR="00501936" w:rsidRPr="00A64C78">
        <w:rPr>
          <w:rFonts w:hAnsi="ＭＳ ゴシック" w:hint="eastAsia"/>
          <w:snapToGrid w:val="0"/>
        </w:rPr>
        <w:t>３２</w:t>
      </w:r>
      <w:r w:rsidRPr="00A64C78">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３　乙が保存しなければならない記録等の保存期間は、ＧＣＰ等及び</w:t>
      </w:r>
      <w:r w:rsidR="00D01BD1" w:rsidRPr="00FF53BC">
        <w:rPr>
          <w:rFonts w:hAnsi="ＭＳ ゴシック" w:hint="eastAsia"/>
          <w:snapToGrid w:val="0"/>
        </w:rPr>
        <w:t>医薬品</w:t>
      </w:r>
      <w:r w:rsidR="008B720A">
        <w:rPr>
          <w:rFonts w:hAnsi="ＭＳ ゴシック" w:hint="eastAsia"/>
          <w:snapToGrid w:val="0"/>
        </w:rPr>
        <w:t>医療機器</w:t>
      </w:r>
      <w:r w:rsidR="00D01BD1" w:rsidRPr="00FF53BC">
        <w:rPr>
          <w:rFonts w:hAnsi="ＭＳ ゴシック" w:hint="eastAsia"/>
          <w:snapToGrid w:val="0"/>
        </w:rPr>
        <w:t>等法</w:t>
      </w:r>
      <w:r w:rsidRPr="00FF53BC">
        <w:rPr>
          <w:rFonts w:hAnsi="ＭＳ ゴシック" w:hint="eastAsia"/>
          <w:snapToGrid w:val="0"/>
        </w:rPr>
        <w:t>施行規則第</w:t>
      </w:r>
      <w:r w:rsidR="006162FF">
        <w:rPr>
          <w:rFonts w:hAnsi="ＭＳ ゴシック" w:hint="eastAsia"/>
          <w:snapToGrid w:val="0"/>
        </w:rPr>
        <w:t>１３７</w:t>
      </w:r>
      <w:r w:rsidRPr="00FF53BC">
        <w:rPr>
          <w:rFonts w:hAnsi="ＭＳ ゴシック" w:hint="eastAsia"/>
          <w:snapToGrid w:val="0"/>
        </w:rPr>
        <w:t>条</w:t>
      </w:r>
      <w:r w:rsidR="006162FF">
        <w:rPr>
          <w:rFonts w:hAnsi="ＭＳ ゴシック" w:hint="eastAsia"/>
          <w:snapToGrid w:val="0"/>
        </w:rPr>
        <w:t>の６７</w:t>
      </w:r>
      <w:r w:rsidRPr="00A64C78">
        <w:rPr>
          <w:rFonts w:hAnsi="ＭＳ ゴシック" w:hint="eastAsia"/>
          <w:snapToGrid w:val="0"/>
        </w:rPr>
        <w:t>で規定する期間とする。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乙は、</w:t>
      </w:r>
      <w:r w:rsidR="006162FF">
        <w:rPr>
          <w:rFonts w:hAnsi="ＭＳ ゴシック" w:hint="eastAsia"/>
          <w:snapToGrid w:val="0"/>
        </w:rPr>
        <w:t>被験製品</w:t>
      </w:r>
      <w:r w:rsidRPr="00A64C78">
        <w:rPr>
          <w:rFonts w:hAnsi="ＭＳ ゴシック" w:hint="eastAsia"/>
          <w:snapToGrid w:val="0"/>
        </w:rPr>
        <w:t>に係る</w:t>
      </w:r>
      <w:r w:rsidR="006162FF">
        <w:rPr>
          <w:rFonts w:hAnsi="ＭＳ ゴシック" w:hint="eastAsia"/>
          <w:snapToGrid w:val="0"/>
        </w:rPr>
        <w:t>再生医療等製品</w:t>
      </w:r>
      <w:r w:rsidRPr="00A64C78">
        <w:rPr>
          <w:rFonts w:hAnsi="ＭＳ ゴシック" w:hint="eastAsia"/>
          <w:snapToGrid w:val="0"/>
        </w:rPr>
        <w:t>製造</w:t>
      </w:r>
      <w:r w:rsidR="008D4261" w:rsidRPr="00A64C78">
        <w:rPr>
          <w:rFonts w:hAnsi="ＭＳ ゴシック" w:hint="eastAsia"/>
          <w:snapToGrid w:val="0"/>
        </w:rPr>
        <w:t>販売</w:t>
      </w:r>
      <w:r w:rsidRPr="00A64C78">
        <w:rPr>
          <w:rFonts w:hAnsi="ＭＳ ゴシック" w:hint="eastAsia"/>
          <w:snapToGrid w:val="0"/>
        </w:rPr>
        <w:t>承認が得られた場合、開発を中止した場合又は記録等の保存を要しなくなった場合には、これを遅滞なく甲に通知するものとする。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（本治験に係る費用及びその支払方法）</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第１１条　本治験の委託に関して甲が乙に請求する費用は、次の各号に掲げる額の合計額とする。</w:t>
      </w:r>
    </w:p>
    <w:p w:rsidR="002879E9" w:rsidRDefault="002879E9" w:rsidP="002879E9">
      <w:pPr>
        <w:spacing w:line="340" w:lineRule="exact"/>
        <w:ind w:left="420" w:hanging="210"/>
        <w:rPr>
          <w:rFonts w:hAnsi="ＭＳ ゴシック" w:hint="eastAsia"/>
          <w:snapToGrid w:val="0"/>
          <w:u w:val="single"/>
        </w:rPr>
      </w:pPr>
      <w:r w:rsidRPr="00A64C78">
        <w:rPr>
          <w:rFonts w:hAnsi="ＭＳ ゴシック" w:hint="eastAsia"/>
          <w:snapToGrid w:val="0"/>
        </w:rPr>
        <w:t>(1) 本治験に要する経費のうち、診療に要する経費以外のものであって本治験の適正な実施に必要な経費</w:t>
      </w:r>
      <w:r w:rsidR="008237A6">
        <w:rPr>
          <w:rFonts w:hAnsi="ＭＳ ゴシック" w:hint="eastAsia"/>
          <w:snapToGrid w:val="0"/>
        </w:rPr>
        <w:t>（</w:t>
      </w:r>
      <w:r w:rsidR="008237A6" w:rsidRPr="00A5216C">
        <w:rPr>
          <w:rFonts w:hAnsi="ＭＳ ゴシック" w:hint="eastAsia"/>
          <w:snapToGrid w:val="0"/>
        </w:rPr>
        <w:t>消費税を含む</w:t>
      </w:r>
      <w:r w:rsidR="008237A6" w:rsidRPr="00FF53BC">
        <w:rPr>
          <w:rFonts w:hAnsi="ＭＳ ゴシック" w:hint="eastAsia"/>
          <w:snapToGrid w:val="0"/>
        </w:rPr>
        <w:t>。</w:t>
      </w:r>
      <w:r w:rsidR="008237A6" w:rsidRPr="00FF53BC">
        <w:rPr>
          <w:rFonts w:hAnsi="ＭＳ ゴシック" w:hint="eastAsia"/>
        </w:rPr>
        <w:t>以下「研究費等」という。</w:t>
      </w:r>
      <w:r w:rsidR="008237A6" w:rsidRPr="00FF53BC">
        <w:rPr>
          <w:rFonts w:hAnsi="ＭＳ ゴシック" w:hint="eastAsia"/>
          <w:snapToGrid w:val="0"/>
        </w:rPr>
        <w:t>）。なお、</w:t>
      </w:r>
      <w:r w:rsidR="008237A6" w:rsidRPr="00FF53BC">
        <w:rPr>
          <w:rFonts w:hAnsi="ＭＳ ゴシック" w:hint="eastAsia"/>
        </w:rPr>
        <w:t>研究費等</w:t>
      </w:r>
      <w:r w:rsidR="008237A6" w:rsidRPr="00B963A5">
        <w:rPr>
          <w:rFonts w:hAnsi="ＭＳ ゴシック" w:hint="eastAsia"/>
          <w:snapToGrid w:val="0"/>
        </w:rPr>
        <w:t>は、</w:t>
      </w:r>
      <w:r w:rsidR="008237A6" w:rsidRPr="00B963A5">
        <w:rPr>
          <w:rFonts w:hAnsi="ＭＳ ゴシック" w:hint="eastAsia"/>
        </w:rPr>
        <w:t>別紙の基準に従い算</w:t>
      </w:r>
      <w:r w:rsidR="008237A6" w:rsidRPr="00B963A5">
        <w:rPr>
          <w:rFonts w:hAnsi="ＭＳ ゴシック" w:hint="eastAsia"/>
        </w:rPr>
        <w:lastRenderedPageBreak/>
        <w:t>定されるものとする。</w:t>
      </w:r>
      <w:r w:rsidRPr="00A64C78">
        <w:rPr>
          <w:rFonts w:hAnsi="ＭＳ ゴシック"/>
          <w:snapToGrid w:val="0"/>
        </w:rPr>
        <w:br/>
      </w:r>
      <w:r w:rsidRPr="00A64C78">
        <w:rPr>
          <w:rFonts w:hAnsi="ＭＳ ゴシック" w:hint="eastAsia"/>
          <w:snapToGrid w:val="0"/>
          <w:spacing w:val="-1"/>
        </w:rPr>
        <w:t xml:space="preserve">　　</w:t>
      </w:r>
      <w:r w:rsidRPr="00A64C78">
        <w:rPr>
          <w:rFonts w:hAnsi="ＭＳ ゴシック" w:hint="eastAsia"/>
          <w:u w:val="single"/>
        </w:rPr>
        <w:t>金○○○○○円</w:t>
      </w:r>
      <w:r w:rsidRPr="00A64C78">
        <w:rPr>
          <w:rFonts w:hAnsi="ＭＳ ゴシック" w:hint="eastAsia"/>
          <w:snapToGrid w:val="0"/>
          <w:u w:val="single"/>
        </w:rPr>
        <w:t>（うち消費税額及び地方消費税額</w:t>
      </w:r>
      <w:r w:rsidRPr="00A64C78">
        <w:rPr>
          <w:rFonts w:hAnsi="ＭＳ ゴシック" w:hint="eastAsia"/>
          <w:u w:val="single"/>
        </w:rPr>
        <w:t>○○○円</w:t>
      </w:r>
      <w:r w:rsidRPr="00A64C78">
        <w:rPr>
          <w:rFonts w:hAnsi="ＭＳ ゴシック" w:hint="eastAsia"/>
          <w:snapToGrid w:val="0"/>
          <w:u w:val="single"/>
        </w:rPr>
        <w:t>）</w:t>
      </w:r>
    </w:p>
    <w:p w:rsidR="00F0522B" w:rsidRPr="005C03FF" w:rsidRDefault="00F0522B" w:rsidP="002A51CF">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金額の記載が必要ない場合は、削除</w:t>
      </w:r>
      <w:r w:rsidR="00AC1805">
        <w:rPr>
          <w:rFonts w:hAnsi="ＭＳ ゴシック" w:hint="eastAsia"/>
          <w:snapToGrid w:val="0"/>
          <w:color w:val="FF0000"/>
        </w:rPr>
        <w:t>してご利用</w:t>
      </w:r>
      <w:r w:rsidRPr="005C03FF">
        <w:rPr>
          <w:rFonts w:hAnsi="ＭＳ ゴシック" w:hint="eastAsia"/>
          <w:snapToGrid w:val="0"/>
          <w:color w:val="FF0000"/>
        </w:rPr>
        <w:t>ください。）</w:t>
      </w:r>
    </w:p>
    <w:p w:rsidR="002879E9" w:rsidRPr="00A64C78" w:rsidRDefault="002879E9" w:rsidP="002879E9">
      <w:pPr>
        <w:spacing w:line="340" w:lineRule="exact"/>
        <w:ind w:left="420" w:hanging="210"/>
        <w:rPr>
          <w:rFonts w:hAnsi="ＭＳ ゴシック"/>
          <w:snapToGrid w:val="0"/>
        </w:rPr>
      </w:pPr>
      <w:r w:rsidRPr="00A64C78">
        <w:rPr>
          <w:rFonts w:hAnsi="ＭＳ ゴシック" w:hint="eastAsia"/>
          <w:snapToGrid w:val="0"/>
        </w:rPr>
        <w:t>(2) 本治験に係る診療に要する経費のうち、</w:t>
      </w:r>
      <w:r w:rsidR="00A3106F" w:rsidRPr="00A64C78">
        <w:rPr>
          <w:rFonts w:hAnsi="ＭＳ ゴシック" w:hint="eastAsia"/>
          <w:snapToGrid w:val="0"/>
        </w:rPr>
        <w:t>保険外併用</w:t>
      </w:r>
      <w:r w:rsidRPr="00A64C78">
        <w:rPr>
          <w:rFonts w:hAnsi="ＭＳ ゴシック" w:hint="eastAsia"/>
          <w:snapToGrid w:val="0"/>
        </w:rPr>
        <w:t>療養費の支給対象外の経費</w:t>
      </w:r>
      <w:r w:rsidR="008237A6">
        <w:rPr>
          <w:rFonts w:hAnsi="ＭＳ ゴシック" w:hint="eastAsia"/>
          <w:snapToGrid w:val="0"/>
          <w:spacing w:val="-1"/>
        </w:rPr>
        <w:t>（</w:t>
      </w:r>
      <w:r w:rsidRPr="00A64C78">
        <w:rPr>
          <w:rFonts w:hAnsi="ＭＳ ゴシック" w:hint="eastAsia"/>
          <w:snapToGrid w:val="0"/>
        </w:rPr>
        <w:t>消費税を含む。以下「支給対象外経費」という。</w:t>
      </w:r>
      <w:r w:rsidR="008237A6">
        <w:rPr>
          <w:rFonts w:hAnsi="ＭＳ ゴシック" w:hint="eastAsia"/>
          <w:snapToGrid w:val="0"/>
        </w:rPr>
        <w:t>）</w:t>
      </w:r>
      <w:r w:rsidRPr="00A64C78">
        <w:rPr>
          <w:rFonts w:hAnsi="ＭＳ ゴシック" w:hint="eastAsia"/>
          <w:snapToGrid w:val="0"/>
        </w:rPr>
        <w:t>。</w:t>
      </w:r>
      <w:r w:rsidRPr="00A64C78">
        <w:rPr>
          <w:rFonts w:hAnsi="ＭＳ ゴシック"/>
          <w:snapToGrid w:val="0"/>
        </w:rPr>
        <w:br/>
      </w:r>
      <w:r w:rsidRPr="00A64C78">
        <w:rPr>
          <w:rFonts w:hAnsi="ＭＳ ゴシック" w:hint="eastAsia"/>
          <w:snapToGrid w:val="0"/>
        </w:rPr>
        <w:t xml:space="preserve">　　　　</w:t>
      </w:r>
      <w:r w:rsidRPr="00A64C78">
        <w:rPr>
          <w:rFonts w:hAnsi="ＭＳ ゴシック" w:hint="eastAsia"/>
          <w:snapToGrid w:val="0"/>
          <w:u w:val="single"/>
        </w:rPr>
        <w:t>甲が診療月の翌月毎に乙に請求する額</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研究費</w:t>
      </w:r>
      <w:r w:rsidR="002617E3" w:rsidRPr="00A64C78">
        <w:rPr>
          <w:rFonts w:hAnsi="ＭＳ ゴシック" w:hint="eastAsia"/>
          <w:snapToGrid w:val="0"/>
        </w:rPr>
        <w:t>等</w:t>
      </w:r>
      <w:r w:rsidRPr="00A64C78">
        <w:rPr>
          <w:rFonts w:hAnsi="ＭＳ ゴシック" w:hint="eastAsia"/>
          <w:snapToGrid w:val="0"/>
        </w:rPr>
        <w:t>及び支給対象外経費に係る消費税は、消費税法第２８条第１項及び第２９条並びに地方税法第７２条の８２及び同法第７２条の８３の規定に基づき、これら費用に</w:t>
      </w:r>
      <w:r w:rsidRPr="00FF53BC">
        <w:rPr>
          <w:rFonts w:hAnsi="ＭＳ ゴシック" w:hint="eastAsia"/>
          <w:snapToGrid w:val="0"/>
        </w:rPr>
        <w:t>１０</w:t>
      </w:r>
      <w:r w:rsidR="00D01BD1" w:rsidRPr="00FF53BC">
        <w:rPr>
          <w:rFonts w:hAnsi="ＭＳ ゴシック" w:hint="eastAsia"/>
          <w:snapToGrid w:val="0"/>
        </w:rPr>
        <w:t>８</w:t>
      </w:r>
      <w:r w:rsidRPr="00FF53BC">
        <w:rPr>
          <w:rFonts w:hAnsi="ＭＳ ゴシック" w:hint="eastAsia"/>
          <w:snapToGrid w:val="0"/>
        </w:rPr>
        <w:t>分の</w:t>
      </w:r>
      <w:r w:rsidR="00D01BD1" w:rsidRPr="00FF53BC">
        <w:rPr>
          <w:rFonts w:hAnsi="ＭＳ ゴシック" w:hint="eastAsia"/>
          <w:snapToGrid w:val="0"/>
        </w:rPr>
        <w:t>８</w:t>
      </w:r>
      <w:r w:rsidRPr="00A64C78">
        <w:rPr>
          <w:rFonts w:hAnsi="ＭＳ ゴシック" w:hint="eastAsia"/>
          <w:snapToGrid w:val="0"/>
        </w:rPr>
        <w:t>を乗じて得た額とする。</w:t>
      </w:r>
      <w:r w:rsidR="00A03758"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2879E9" w:rsidRPr="00A64C78" w:rsidRDefault="002879E9" w:rsidP="002879E9">
      <w:pPr>
        <w:spacing w:line="340" w:lineRule="exact"/>
        <w:ind w:left="220" w:right="8" w:hanging="220"/>
        <w:rPr>
          <w:rFonts w:hAnsi="ＭＳ ゴシック" w:hint="eastAsia"/>
        </w:rPr>
      </w:pPr>
      <w:r w:rsidRPr="00A64C78">
        <w:rPr>
          <w:rFonts w:hAnsi="ＭＳ ゴシック" w:hint="eastAsia"/>
          <w:snapToGrid w:val="0"/>
        </w:rPr>
        <w:t xml:space="preserve">３　</w:t>
      </w:r>
      <w:r w:rsidRPr="00A64C78">
        <w:rPr>
          <w:rFonts w:hAnsi="ＭＳ ゴシック" w:hint="eastAsia"/>
        </w:rPr>
        <w:t>乙は、第１項に定める研究費</w:t>
      </w:r>
      <w:r w:rsidR="002617E3" w:rsidRPr="00A64C78">
        <w:rPr>
          <w:rFonts w:hAnsi="ＭＳ ゴシック" w:hint="eastAsia"/>
        </w:rPr>
        <w:t>等</w:t>
      </w:r>
      <w:r w:rsidRPr="00A64C78">
        <w:rPr>
          <w:rFonts w:hAnsi="ＭＳ ゴシック" w:hint="eastAsia"/>
        </w:rPr>
        <w:t>及び支給対象外経費を次の各号に定める方法により甲に支払うものとする。</w:t>
      </w:r>
    </w:p>
    <w:p w:rsidR="002879E9" w:rsidRPr="00A64C78" w:rsidRDefault="002879E9" w:rsidP="002879E9">
      <w:pPr>
        <w:spacing w:line="340" w:lineRule="exact"/>
        <w:ind w:left="220" w:right="8" w:hanging="220"/>
        <w:rPr>
          <w:rFonts w:hAnsi="ＭＳ ゴシック" w:hint="eastAsia"/>
        </w:rPr>
      </w:pPr>
      <w:r w:rsidRPr="00A64C78">
        <w:rPr>
          <w:rFonts w:hAnsi="ＭＳ ゴシック" w:hint="eastAsia"/>
        </w:rPr>
        <w:t xml:space="preserve">　(1) 研究費</w:t>
      </w:r>
      <w:r w:rsidR="002617E3" w:rsidRPr="00A64C78">
        <w:rPr>
          <w:rFonts w:hAnsi="ＭＳ ゴシック" w:hint="eastAsia"/>
        </w:rPr>
        <w:t>等</w:t>
      </w:r>
      <w:r w:rsidRPr="00A64C78">
        <w:rPr>
          <w:rFonts w:hAnsi="ＭＳ ゴシック" w:hint="eastAsia"/>
        </w:rPr>
        <w:t>は、甲の発行する請求書に基づき、請求翌月末に一括して支払う。</w:t>
      </w:r>
    </w:p>
    <w:p w:rsidR="002879E9" w:rsidRPr="00A64C78" w:rsidRDefault="002879E9" w:rsidP="002879E9">
      <w:pPr>
        <w:spacing w:line="340" w:lineRule="exact"/>
        <w:ind w:left="526" w:hangingChars="251" w:hanging="526"/>
        <w:rPr>
          <w:rFonts w:hAnsi="ＭＳ ゴシック"/>
          <w:snapToGrid w:val="0"/>
        </w:rPr>
      </w:pPr>
      <w:r w:rsidRPr="00A64C78">
        <w:rPr>
          <w:rFonts w:hAnsi="ＭＳ ゴシック" w:hint="eastAsia"/>
        </w:rPr>
        <w:t xml:space="preserve">　(2) 支給対象外経費については、毎診療月分につき、その翌月に甲が発行する請求書に基づき、請求翌月末</w:t>
      </w:r>
      <w:r w:rsidR="00650791" w:rsidRPr="00A64C78">
        <w:rPr>
          <w:rFonts w:hAnsi="ＭＳ ゴシック" w:hint="eastAsia"/>
        </w:rPr>
        <w:t>まで</w:t>
      </w:r>
      <w:r w:rsidRPr="00A64C78">
        <w:rPr>
          <w:rFonts w:hAnsi="ＭＳ ゴシック" w:hint="eastAsia"/>
        </w:rPr>
        <w:t>に支払う。</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４　甲は、支給対象外経費に係る</w:t>
      </w:r>
      <w:r w:rsidR="00F04D12" w:rsidRPr="00A64C78">
        <w:rPr>
          <w:rFonts w:hAnsi="ＭＳ ゴシック" w:hint="eastAsia"/>
          <w:snapToGrid w:val="0"/>
        </w:rPr>
        <w:t>請求</w:t>
      </w:r>
      <w:r w:rsidRPr="00A64C78">
        <w:rPr>
          <w:rFonts w:hAnsi="ＭＳ ゴシック" w:hint="eastAsia"/>
          <w:snapToGrid w:val="0"/>
        </w:rPr>
        <w:t>書に被験者の診療に際して実施した検査、画像診断、投薬及び注射の内容を添付するものとする。</w:t>
      </w: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５　乙は、支給対象外経費の請求内容について、</w:t>
      </w:r>
      <w:r w:rsidR="00201969" w:rsidRPr="00A64C78">
        <w:rPr>
          <w:rFonts w:hAnsi="ＭＳ ゴシック" w:hint="eastAsia"/>
          <w:snapToGrid w:val="0"/>
        </w:rPr>
        <w:t>甲に</w:t>
      </w:r>
      <w:r w:rsidRPr="00A64C78">
        <w:rPr>
          <w:rFonts w:hAnsi="ＭＳ ゴシック" w:hint="eastAsia"/>
          <w:snapToGrid w:val="0"/>
        </w:rPr>
        <w:t>説明を求めることができる。</w:t>
      </w:r>
    </w:p>
    <w:p w:rsidR="002879E9" w:rsidRPr="00A64C78"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（被験者の健康被害の補償</w:t>
      </w:r>
      <w:r w:rsidR="007D6487" w:rsidRPr="00A64C78">
        <w:rPr>
          <w:rFonts w:hAnsi="ＭＳ ゴシック" w:hint="eastAsia"/>
          <w:snapToGrid w:val="0"/>
        </w:rPr>
        <w:t>等</w:t>
      </w:r>
      <w:r w:rsidRPr="00A64C78">
        <w:rPr>
          <w:rFonts w:hAnsi="ＭＳ ゴシック" w:hint="eastAsia"/>
          <w:snapToGrid w:val="0"/>
        </w:rPr>
        <w:t>）</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snapToGrid w:val="0"/>
        </w:rPr>
        <w:t xml:space="preserve">第１２条　</w:t>
      </w:r>
      <w:r w:rsidRPr="00A64C78">
        <w:rPr>
          <w:rFonts w:hAnsi="ＭＳ ゴシック" w:hint="eastAsia"/>
        </w:rPr>
        <w:t>本治験に起因</w:t>
      </w:r>
      <w:r w:rsidR="003F29DD" w:rsidRPr="00A64C78">
        <w:rPr>
          <w:rFonts w:hAnsi="ＭＳ ゴシック" w:hint="eastAsia"/>
        </w:rPr>
        <w:t>して、被験者に何らかの健康被害が発生した場合は、甲は速やかに治療</w:t>
      </w:r>
      <w:r w:rsidRPr="00A64C78">
        <w:rPr>
          <w:rFonts w:hAnsi="ＭＳ ゴシック" w:hint="eastAsia"/>
        </w:rPr>
        <w:t>その他必要な措置を講ずるものと</w:t>
      </w:r>
      <w:r w:rsidR="00E96A73" w:rsidRPr="00A64C78">
        <w:rPr>
          <w:rFonts w:hAnsi="ＭＳ ゴシック" w:hint="eastAsia"/>
        </w:rPr>
        <w:t>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２　本治験に起因して、被験者に健康被害が発生し、被験者又は被験者以外の者との間に紛争が</w:t>
      </w:r>
      <w:r w:rsidR="007B0F0C" w:rsidRPr="00A64C78">
        <w:rPr>
          <w:rFonts w:hAnsi="ＭＳ ゴシック" w:hint="eastAsia"/>
        </w:rPr>
        <w:t>生じ又は</w:t>
      </w:r>
      <w:r w:rsidRPr="00A64C78">
        <w:rPr>
          <w:rFonts w:hAnsi="ＭＳ ゴシック" w:hint="eastAsia"/>
        </w:rPr>
        <w:t>生じるおそれが</w:t>
      </w:r>
      <w:r w:rsidR="007B0F0C" w:rsidRPr="00A64C78">
        <w:rPr>
          <w:rFonts w:hAnsi="ＭＳ ゴシック" w:hint="eastAsia"/>
        </w:rPr>
        <w:t>ある</w:t>
      </w:r>
      <w:r w:rsidRPr="00A64C78">
        <w:rPr>
          <w:rFonts w:hAnsi="ＭＳ ゴシック" w:hint="eastAsia"/>
        </w:rPr>
        <w:t>ときは、直ちに甲乙は協議し、協力してその解決に当たるものとする。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３　本治験に起因</w:t>
      </w:r>
      <w:r w:rsidR="007B0F0C" w:rsidRPr="00A64C78">
        <w:rPr>
          <w:rFonts w:hAnsi="ＭＳ ゴシック" w:hint="eastAsia"/>
        </w:rPr>
        <w:t>して、被験者に健康被害</w:t>
      </w:r>
      <w:r w:rsidR="00F04D12" w:rsidRPr="00A64C78">
        <w:rPr>
          <w:rFonts w:hAnsi="ＭＳ ゴシック" w:hint="eastAsia"/>
        </w:rPr>
        <w:t>又は</w:t>
      </w:r>
      <w:r w:rsidR="007B0F0C" w:rsidRPr="00A64C78">
        <w:rPr>
          <w:rFonts w:hAnsi="ＭＳ ゴシック" w:hint="eastAsia"/>
        </w:rPr>
        <w:t>他の</w:t>
      </w:r>
      <w:r w:rsidR="00256AF4" w:rsidRPr="00A64C78">
        <w:rPr>
          <w:rFonts w:hAnsi="ＭＳ ゴシック" w:hint="eastAsia"/>
        </w:rPr>
        <w:t>損害</w:t>
      </w:r>
      <w:r w:rsidR="007B0F0C" w:rsidRPr="00A64C78">
        <w:rPr>
          <w:rFonts w:hAnsi="ＭＳ ゴシック" w:hint="eastAsia"/>
        </w:rPr>
        <w:t>が発生し、かつ</w:t>
      </w:r>
      <w:r w:rsidRPr="00A64C78">
        <w:rPr>
          <w:rFonts w:hAnsi="ＭＳ ゴシック" w:hint="eastAsia"/>
        </w:rPr>
        <w:t>賠償責任が生じた場合は、甲の責に帰すべき場合を除き、甲が支払った賠償金及び解決に要した費用は、全額乙がこれを負担する。</w:t>
      </w:r>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４　本治験に起因して</w:t>
      </w:r>
      <w:r w:rsidR="004F0BDF" w:rsidRPr="00A64C78">
        <w:rPr>
          <w:rFonts w:hAnsi="ＭＳ ゴシック" w:hint="eastAsia"/>
        </w:rPr>
        <w:t>、</w:t>
      </w:r>
      <w:r w:rsidRPr="00A64C78">
        <w:rPr>
          <w:rFonts w:hAnsi="ＭＳ ゴシック" w:hint="eastAsia"/>
        </w:rPr>
        <w:t>被験者に健康被害が発生し、補償責任が発生した場合は、乙が</w:t>
      </w:r>
      <w:r w:rsidR="00201969" w:rsidRPr="00A64C78">
        <w:rPr>
          <w:rFonts w:hAnsi="ＭＳ ゴシック" w:hint="eastAsia"/>
        </w:rPr>
        <w:t>これを</w:t>
      </w:r>
      <w:r w:rsidRPr="00A64C78">
        <w:rPr>
          <w:rFonts w:hAnsi="ＭＳ ゴシック" w:hint="eastAsia"/>
        </w:rPr>
        <w:t>負担する。</w:t>
      </w:r>
      <w:bookmarkStart w:id="1" w:name="OLE_LINK1"/>
      <w:r w:rsidR="00664BEF" w:rsidRPr="00A64C78">
        <w:rPr>
          <w:rFonts w:ascii="ＭＳ Ｐゴシック" w:hAnsi="MS Sans Serif" w:hint="eastAsia"/>
        </w:rPr>
        <w:t>但し、補償のうち治療に要した診療費については、健康保険等による給付を除いた被験者の自己負担分を乙が負担するものとする。</w:t>
      </w:r>
      <w:bookmarkEnd w:id="1"/>
    </w:p>
    <w:p w:rsidR="002879E9" w:rsidRPr="00A64C78" w:rsidRDefault="002879E9" w:rsidP="002879E9">
      <w:pPr>
        <w:spacing w:line="340" w:lineRule="exact"/>
        <w:ind w:left="180" w:hanging="180"/>
        <w:rPr>
          <w:rFonts w:hAnsi="ＭＳ ゴシック" w:hint="eastAsia"/>
        </w:rPr>
      </w:pPr>
      <w:r w:rsidRPr="00A64C78">
        <w:rPr>
          <w:rFonts w:hAnsi="ＭＳ ゴシック" w:hint="eastAsia"/>
        </w:rPr>
        <w:t>５　被験者の健康被害に対する賠償責任・補償責任の履行措置として、乙は保険その他の必要な措置をとるものとする。</w:t>
      </w:r>
    </w:p>
    <w:p w:rsidR="008237A6" w:rsidRPr="00FF53BC" w:rsidRDefault="008237A6" w:rsidP="008237A6">
      <w:pPr>
        <w:spacing w:line="340" w:lineRule="exact"/>
        <w:ind w:left="180" w:hanging="180"/>
        <w:rPr>
          <w:rFonts w:hAnsi="ＭＳ ゴシック" w:hint="eastAsia"/>
        </w:rPr>
      </w:pPr>
      <w:r w:rsidRPr="00FF53BC">
        <w:rPr>
          <w:rFonts w:hAnsi="ＭＳ ゴシック" w:hint="eastAsia"/>
        </w:rPr>
        <w:t>６　甲は、裁判上、裁判外を問わず和解する場合には、事前に乙の承諾を得るものとする。</w:t>
      </w:r>
    </w:p>
    <w:p w:rsidR="002879E9" w:rsidRPr="008237A6"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（契約の解除）</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第１３条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２　甲は、ＧＣＰ第</w:t>
      </w:r>
      <w:r w:rsidR="00501936" w:rsidRPr="00A64C78">
        <w:rPr>
          <w:rFonts w:hAnsi="ＭＳ ゴシック" w:hint="eastAsia"/>
          <w:snapToGrid w:val="0"/>
        </w:rPr>
        <w:t>５０</w:t>
      </w:r>
      <w:r w:rsidRPr="00A64C78">
        <w:rPr>
          <w:rFonts w:hAnsi="ＭＳ ゴシック" w:hint="eastAsia"/>
          <w:snapToGrid w:val="0"/>
        </w:rPr>
        <w:t>条第１項又は第２項の規定により意見を聴いた治験審査委員会が、本治験を継続して行うことが適当でない旨の意見を通知してきた場合は、直ちに本契約を解除することができる。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３　前二項に基づき本契約が解除された場合、甲は、第６条第１項により乙から受領した</w:t>
      </w:r>
      <w:r w:rsidR="006162FF">
        <w:rPr>
          <w:rFonts w:hAnsi="ＭＳ ゴシック" w:hint="eastAsia"/>
          <w:snapToGrid w:val="0"/>
        </w:rPr>
        <w:t>治験製品</w:t>
      </w:r>
      <w:r w:rsidRPr="00A64C78">
        <w:rPr>
          <w:rFonts w:hAnsi="ＭＳ ゴシック" w:hint="eastAsia"/>
          <w:snapToGrid w:val="0"/>
        </w:rPr>
        <w:t>を、同条第３項の手順書に従い、直ちに乙に返還するとともに、第８条に従い、当該解除時点ま</w:t>
      </w:r>
      <w:r w:rsidRPr="00A64C78">
        <w:rPr>
          <w:rFonts w:hAnsi="ＭＳ ゴシック" w:hint="eastAsia"/>
          <w:snapToGrid w:val="0"/>
        </w:rPr>
        <w:lastRenderedPageBreak/>
        <w:t>でに実施された本治験に関する症例報告書を速やかに作成し、乙に提出する。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４　第１項又は第２項に基づき本契約が解除された場合であっても、第３条第２項、第７条、第９条、第１０条第１項及び第２項並びに前条第１項</w:t>
      </w:r>
      <w:r w:rsidR="00747BC1" w:rsidRPr="00A64C78">
        <w:rPr>
          <w:rFonts w:hAnsi="ＭＳ ゴシック" w:hint="eastAsia"/>
          <w:snapToGrid w:val="0"/>
        </w:rPr>
        <w:t>から第４項</w:t>
      </w:r>
      <w:r w:rsidRPr="00A64C78">
        <w:rPr>
          <w:rFonts w:hAnsi="ＭＳ ゴシック" w:hint="eastAsia"/>
          <w:snapToGrid w:val="0"/>
        </w:rPr>
        <w:t>の規定はなお有効に存続する。</w:t>
      </w:r>
    </w:p>
    <w:p w:rsidR="002879E9" w:rsidRPr="00A64C78" w:rsidRDefault="002879E9" w:rsidP="002879E9">
      <w:pPr>
        <w:spacing w:line="340" w:lineRule="exact"/>
        <w:ind w:left="210" w:hanging="210"/>
        <w:rPr>
          <w:rFonts w:hAnsi="ＭＳ ゴシック" w:hint="eastAsia"/>
          <w:snapToGrid w:val="0"/>
        </w:rPr>
      </w:pPr>
      <w:r w:rsidRPr="00A64C78">
        <w:rPr>
          <w:rFonts w:hAnsi="ＭＳ ゴシック" w:hint="eastAsia"/>
          <w:snapToGrid w:val="0"/>
        </w:rPr>
        <w:t>５　第１項に基づき本契約が解除された場合、乙は、速やかに、規制当局にその旨を報告するものとする。</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 xml:space="preserve">６　</w:t>
      </w:r>
      <w:r w:rsidR="00614D56" w:rsidRPr="00A64C78">
        <w:rPr>
          <w:rFonts w:hAnsi="ＭＳ ゴシック" w:hint="eastAsia"/>
          <w:snapToGrid w:val="0"/>
        </w:rPr>
        <w:t>甲は、</w:t>
      </w:r>
      <w:r w:rsidRPr="00A64C78">
        <w:rPr>
          <w:rFonts w:hAnsi="ＭＳ ゴシック" w:hint="eastAsia"/>
          <w:snapToGrid w:val="0"/>
        </w:rPr>
        <w:t>乙が第１１条第１項に定める研究費</w:t>
      </w:r>
      <w:r w:rsidR="002617E3" w:rsidRPr="00A64C78">
        <w:rPr>
          <w:rFonts w:hAnsi="ＭＳ ゴシック" w:hint="eastAsia"/>
          <w:snapToGrid w:val="0"/>
        </w:rPr>
        <w:t>等</w:t>
      </w:r>
      <w:r w:rsidR="00D358F0" w:rsidRPr="00A64C78">
        <w:rPr>
          <w:rFonts w:hAnsi="ＭＳ ゴシック" w:hint="eastAsia"/>
          <w:snapToGrid w:val="0"/>
        </w:rPr>
        <w:t>及び支給対象外経費</w:t>
      </w:r>
      <w:r w:rsidRPr="00A64C78">
        <w:rPr>
          <w:rFonts w:hAnsi="ＭＳ ゴシック" w:hint="eastAsia"/>
          <w:snapToGrid w:val="0"/>
        </w:rPr>
        <w:t>を</w:t>
      </w:r>
      <w:r w:rsidR="00F04D12" w:rsidRPr="00A64C78">
        <w:rPr>
          <w:rFonts w:hAnsi="ＭＳ ゴシック" w:hint="eastAsia"/>
          <w:snapToGrid w:val="0"/>
        </w:rPr>
        <w:t>請求</w:t>
      </w:r>
      <w:r w:rsidRPr="00A64C78">
        <w:rPr>
          <w:rFonts w:hAnsi="ＭＳ ゴシック" w:hint="eastAsia"/>
          <w:snapToGrid w:val="0"/>
        </w:rPr>
        <w:t>書に指定する期限までに支払わなかったときは、本契約</w:t>
      </w:r>
      <w:r w:rsidR="008A7199" w:rsidRPr="00A64C78">
        <w:rPr>
          <w:rFonts w:hAnsi="ＭＳ ゴシック" w:hint="eastAsia"/>
          <w:snapToGrid w:val="0"/>
        </w:rPr>
        <w:t>を</w:t>
      </w:r>
      <w:r w:rsidRPr="00A64C78">
        <w:rPr>
          <w:rFonts w:hAnsi="ＭＳ ゴシック" w:hint="eastAsia"/>
          <w:snapToGrid w:val="0"/>
        </w:rPr>
        <w:t>解除するものとし、それによって生じた甲の損害を乙は</w:t>
      </w:r>
      <w:r w:rsidR="00747BC1" w:rsidRPr="00A64C78">
        <w:rPr>
          <w:rFonts w:hAnsi="ＭＳ ゴシック" w:hint="eastAsia"/>
          <w:snapToGrid w:val="0"/>
        </w:rPr>
        <w:t>賠償</w:t>
      </w:r>
      <w:r w:rsidRPr="00A64C78">
        <w:rPr>
          <w:rFonts w:hAnsi="ＭＳ ゴシック" w:hint="eastAsia"/>
          <w:snapToGrid w:val="0"/>
        </w:rPr>
        <w:t>するものとする。</w:t>
      </w:r>
    </w:p>
    <w:p w:rsidR="000B64CF" w:rsidRPr="00FF53BC" w:rsidRDefault="000B64CF" w:rsidP="000B64CF">
      <w:pPr>
        <w:spacing w:line="340" w:lineRule="exact"/>
        <w:rPr>
          <w:rFonts w:hAnsi="ＭＳ ゴシック" w:hint="eastAsia"/>
          <w:snapToGrid w:val="0"/>
        </w:rPr>
      </w:pPr>
      <w:r w:rsidRPr="00FF53BC">
        <w:rPr>
          <w:rFonts w:hAnsi="ＭＳ ゴシック" w:hint="eastAsia"/>
          <w:snapToGrid w:val="0"/>
        </w:rPr>
        <w:t>７　甲は、乙が次の(1)から(7)までに該当したときは、いつでも本契約を解除することができる。</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 xml:space="preserve">(1) </w:t>
      </w:r>
      <w:r w:rsidR="003310D2" w:rsidRPr="00FF53BC">
        <w:rPr>
          <w:rFonts w:hAnsi="ＭＳ ゴシック" w:hint="eastAsia"/>
          <w:snapToGrid w:val="0"/>
        </w:rPr>
        <w:t>暴力団対策法</w:t>
      </w:r>
      <w:r w:rsidRPr="00FF53BC">
        <w:rPr>
          <w:rFonts w:hAnsi="ＭＳ ゴシック" w:hint="eastAsia"/>
          <w:snapToGrid w:val="0"/>
        </w:rPr>
        <w:t>第２条第２号に該当する団体（以下「暴力団」という。）</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(2) 個人又は法人の代表者が暴力団員等（</w:t>
      </w:r>
      <w:r w:rsidR="003310D2" w:rsidRPr="00FF53BC">
        <w:rPr>
          <w:rFonts w:hAnsi="ＭＳ ゴシック" w:hint="eastAsia"/>
          <w:snapToGrid w:val="0"/>
        </w:rPr>
        <w:t>暴力団対策法</w:t>
      </w:r>
      <w:r w:rsidRPr="00FF53BC">
        <w:rPr>
          <w:rFonts w:hAnsi="ＭＳ ゴシック" w:hint="eastAsia"/>
          <w:snapToGrid w:val="0"/>
        </w:rPr>
        <w:t>第２条第６号に規定する暴力団員（以下「暴力団員」という。）又は暴力団員でなくなった日から５年を経過しない者をいう。以下同じ。）である者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(3) 法人の役員等（法人の役員又はその支店若しくは営業所を代表する者で役員以外の者をいう。）が暴力団員等である者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(4) 自己、自社若しくは第三者の不正な利益を図る目的又は第三者に損害を与える目的をもって暴力団又は暴力団員等を利用している者</w:t>
      </w:r>
    </w:p>
    <w:p w:rsidR="000B64CF" w:rsidRPr="00FF53BC" w:rsidRDefault="000B64CF" w:rsidP="000B64CF">
      <w:pPr>
        <w:spacing w:line="340" w:lineRule="exact"/>
        <w:ind w:leftChars="100" w:left="420" w:hangingChars="100" w:hanging="210"/>
        <w:rPr>
          <w:rFonts w:hAnsi="ＭＳ ゴシック" w:hint="eastAsia"/>
          <w:snapToGrid w:val="0"/>
        </w:rPr>
      </w:pPr>
      <w:r w:rsidRPr="00FF53BC">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0B64CF" w:rsidRPr="00FF53BC" w:rsidRDefault="000B64CF" w:rsidP="000B64CF">
      <w:pPr>
        <w:spacing w:line="340" w:lineRule="exact"/>
        <w:ind w:firstLineChars="100" w:firstLine="210"/>
        <w:rPr>
          <w:rFonts w:hAnsi="ＭＳ ゴシック" w:hint="eastAsia"/>
          <w:snapToGrid w:val="0"/>
        </w:rPr>
      </w:pPr>
      <w:r w:rsidRPr="00FF53BC">
        <w:rPr>
          <w:rFonts w:hAnsi="ＭＳ ゴシック" w:hint="eastAsia"/>
          <w:snapToGrid w:val="0"/>
        </w:rPr>
        <w:t>(6) 暴力団又は暴力団員等と社会的に非難されるべき関係を有している者</w:t>
      </w:r>
    </w:p>
    <w:p w:rsidR="000B64CF" w:rsidRPr="00FF53BC" w:rsidRDefault="000B64CF" w:rsidP="000B64CF">
      <w:pPr>
        <w:spacing w:line="340" w:lineRule="exact"/>
        <w:ind w:leftChars="100" w:left="420" w:hangingChars="100" w:hanging="210"/>
        <w:rPr>
          <w:rFonts w:hAnsi="ＭＳ ゴシック"/>
          <w:snapToGrid w:val="0"/>
        </w:rPr>
      </w:pPr>
      <w:r w:rsidRPr="00FF53BC">
        <w:rPr>
          <w:rFonts w:hAnsi="ＭＳ ゴシック" w:hint="eastAsia"/>
          <w:snapToGrid w:val="0"/>
        </w:rPr>
        <w:t>(7) 相手方が暴力団又は暴力団員等であることを知りながら、下請契約、資材又は原材料の購入契約その他の契約を締結している者</w:t>
      </w:r>
    </w:p>
    <w:p w:rsidR="000B64CF" w:rsidRPr="00FF53BC" w:rsidRDefault="000B64CF" w:rsidP="000B64CF">
      <w:pPr>
        <w:spacing w:line="340" w:lineRule="exact"/>
        <w:ind w:left="210" w:hangingChars="100" w:hanging="210"/>
        <w:rPr>
          <w:rFonts w:hAnsi="ＭＳ ゴシック"/>
          <w:snapToGrid w:val="0"/>
        </w:rPr>
      </w:pPr>
      <w:r w:rsidRPr="00FF53BC">
        <w:rPr>
          <w:rFonts w:hAnsi="ＭＳ ゴシック" w:hint="eastAsia"/>
          <w:snapToGrid w:val="0"/>
        </w:rPr>
        <w:t>８　甲は、前項の規定に基づき本契約を解除した場合、それによって乙に損害が生じても、賠償責任を負わないものとする。</w:t>
      </w:r>
    </w:p>
    <w:p w:rsidR="000B64CF" w:rsidRPr="00FF53BC" w:rsidRDefault="000B64CF" w:rsidP="000B64CF">
      <w:pPr>
        <w:spacing w:line="340" w:lineRule="exact"/>
        <w:ind w:left="210" w:hangingChars="100" w:hanging="210"/>
        <w:rPr>
          <w:rFonts w:hAnsi="ＭＳ ゴシック" w:hint="eastAsia"/>
          <w:snapToGrid w:val="0"/>
        </w:rPr>
      </w:pPr>
      <w:r w:rsidRPr="00FF53BC">
        <w:rPr>
          <w:rFonts w:hAnsi="ＭＳ ゴシック" w:hint="eastAsia"/>
          <w:snapToGrid w:val="0"/>
        </w:rPr>
        <w:t>９　甲は、第７項の規定に基づき本契約を解除した場合、それによって生じた甲の損害に係る賠償を乙に請求することができる。</w:t>
      </w:r>
    </w:p>
    <w:p w:rsidR="002879E9" w:rsidRPr="000B64CF" w:rsidRDefault="002879E9" w:rsidP="002879E9">
      <w:pPr>
        <w:spacing w:line="340" w:lineRule="exact"/>
        <w:rPr>
          <w:rFonts w:hAnsi="ＭＳ ゴシック" w:hint="eastAsia"/>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（本契約の変更）</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第１４条　本契約の内容について変更の必要が生じた場合、甲乙協議の上文書により本契約を変更するものとする。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snapToGrid w:val="0"/>
        </w:rPr>
        <w:t>（その他）</w:t>
      </w:r>
    </w:p>
    <w:p w:rsidR="002879E9" w:rsidRPr="00A64C78" w:rsidRDefault="002879E9" w:rsidP="002879E9">
      <w:pPr>
        <w:spacing w:line="340" w:lineRule="exact"/>
        <w:ind w:left="210" w:hanging="210"/>
        <w:rPr>
          <w:rFonts w:hAnsi="ＭＳ ゴシック"/>
          <w:snapToGrid w:val="0"/>
        </w:rPr>
      </w:pPr>
      <w:r w:rsidRPr="00A64C78">
        <w:rPr>
          <w:rFonts w:hAnsi="ＭＳ ゴシック" w:hint="eastAsia"/>
          <w:snapToGrid w:val="0"/>
        </w:rPr>
        <w:t>第１５条　本契約に定めのない事項及び本契約の各条項の解釈につき疑義を生じた事項については、その都度甲乙誠意をもって協議、決定する。</w:t>
      </w:r>
    </w:p>
    <w:p w:rsidR="002879E9" w:rsidRPr="00A64C78" w:rsidRDefault="002879E9" w:rsidP="002879E9">
      <w:pPr>
        <w:spacing w:line="340" w:lineRule="exact"/>
        <w:rPr>
          <w:rFonts w:hAnsi="ＭＳ ゴシック"/>
          <w:snapToGrid w:val="0"/>
        </w:rPr>
      </w:pPr>
    </w:p>
    <w:p w:rsidR="002879E9" w:rsidRPr="00A64C78" w:rsidRDefault="002879E9" w:rsidP="002879E9">
      <w:pPr>
        <w:spacing w:line="340" w:lineRule="exact"/>
        <w:rPr>
          <w:rFonts w:hAnsi="ＭＳ ゴシック"/>
          <w:snapToGrid w:val="0"/>
        </w:rPr>
      </w:pPr>
      <w:r w:rsidRPr="00A64C78">
        <w:rPr>
          <w:rFonts w:hAnsi="ＭＳ ゴシック" w:hint="eastAsia"/>
        </w:rPr>
        <w:t>本契約締結の証として本書を２通作成し、甲乙記名</w:t>
      </w:r>
      <w:r w:rsidR="00D358F0" w:rsidRPr="00A64C78">
        <w:rPr>
          <w:rFonts w:hAnsi="ＭＳ ゴシック" w:hint="eastAsia"/>
        </w:rPr>
        <w:t>押印</w:t>
      </w:r>
      <w:r w:rsidR="009C1504" w:rsidRPr="00A64C78">
        <w:rPr>
          <w:rFonts w:hAnsi="ＭＳ ゴシック" w:hint="eastAsia"/>
        </w:rPr>
        <w:t>又は署名</w:t>
      </w:r>
      <w:r w:rsidRPr="00A64C78">
        <w:rPr>
          <w:rFonts w:hAnsi="ＭＳ ゴシック" w:hint="eastAsia"/>
        </w:rPr>
        <w:t>の上、甲乙</w:t>
      </w:r>
      <w:r w:rsidR="00974A5B" w:rsidRPr="00A64C78">
        <w:rPr>
          <w:rFonts w:hAnsi="ＭＳ ゴシック" w:hint="eastAsia"/>
        </w:rPr>
        <w:t>各</w:t>
      </w:r>
      <w:r w:rsidRPr="00A64C78">
        <w:rPr>
          <w:rFonts w:hAnsi="ＭＳ ゴシック" w:hint="eastAsia"/>
        </w:rPr>
        <w:t>１通を保有する。</w:t>
      </w:r>
    </w:p>
    <w:p w:rsidR="002879E9" w:rsidRPr="00A64C78" w:rsidRDefault="002879E9" w:rsidP="002879E9">
      <w:pPr>
        <w:spacing w:line="340" w:lineRule="exact"/>
        <w:ind w:firstLineChars="100" w:firstLine="210"/>
        <w:rPr>
          <w:rFonts w:hAnsi="ＭＳ ゴシック" w:hint="eastAsia"/>
          <w:snapToGrid w:val="0"/>
        </w:rPr>
      </w:pPr>
    </w:p>
    <w:p w:rsidR="002879E9" w:rsidRPr="00A64C78" w:rsidRDefault="002879E9" w:rsidP="002879E9">
      <w:pPr>
        <w:spacing w:line="340" w:lineRule="exact"/>
        <w:ind w:firstLineChars="100" w:firstLine="190"/>
        <w:rPr>
          <w:rFonts w:hAnsi="ＭＳ ゴシック"/>
          <w:lang w:eastAsia="zh-CN"/>
        </w:rPr>
      </w:pPr>
      <w:r w:rsidRPr="00A64C78">
        <w:rPr>
          <w:rFonts w:hAnsi="ＭＳ ゴシック" w:hint="eastAsia"/>
          <w:sz w:val="20"/>
          <w:lang w:eastAsia="zh-TW"/>
        </w:rPr>
        <w:t>（西暦）</w:t>
      </w:r>
      <w:r w:rsidRPr="00A64C78">
        <w:rPr>
          <w:rFonts w:hAnsi="ＭＳ ゴシック"/>
          <w:sz w:val="20"/>
          <w:lang w:eastAsia="zh-TW"/>
        </w:rPr>
        <w:t xml:space="preserve">     </w:t>
      </w:r>
      <w:r w:rsidRPr="00A64C78">
        <w:rPr>
          <w:rFonts w:hAnsi="ＭＳ ゴシック" w:hint="eastAsia"/>
          <w:sz w:val="20"/>
          <w:lang w:eastAsia="zh-TW"/>
        </w:rPr>
        <w:t>年</w:t>
      </w:r>
      <w:r w:rsidRPr="00A64C78">
        <w:rPr>
          <w:rFonts w:hAnsi="ＭＳ ゴシック"/>
          <w:sz w:val="20"/>
          <w:lang w:eastAsia="zh-TW"/>
        </w:rPr>
        <w:t xml:space="preserve">      </w:t>
      </w:r>
      <w:r w:rsidRPr="00A64C78">
        <w:rPr>
          <w:rFonts w:hAnsi="ＭＳ ゴシック" w:hint="eastAsia"/>
          <w:sz w:val="20"/>
          <w:lang w:eastAsia="zh-TW"/>
        </w:rPr>
        <w:t>月</w:t>
      </w:r>
      <w:r w:rsidRPr="00A64C78">
        <w:rPr>
          <w:rFonts w:hAnsi="ＭＳ ゴシック"/>
          <w:sz w:val="20"/>
          <w:lang w:eastAsia="zh-TW"/>
        </w:rPr>
        <w:t xml:space="preserve">      </w:t>
      </w:r>
      <w:r w:rsidRPr="00A64C78">
        <w:rPr>
          <w:rFonts w:hAnsi="ＭＳ ゴシック" w:hint="eastAsia"/>
          <w:sz w:val="20"/>
          <w:lang w:eastAsia="zh-TW"/>
        </w:rPr>
        <w:t>日</w:t>
      </w:r>
    </w:p>
    <w:p w:rsidR="002879E9" w:rsidRPr="00A64C78" w:rsidRDefault="002879E9" w:rsidP="002879E9">
      <w:pPr>
        <w:spacing w:line="340" w:lineRule="exact"/>
        <w:rPr>
          <w:rFonts w:hAnsi="ＭＳ ゴシック"/>
          <w:lang w:eastAsia="zh-CN"/>
        </w:rPr>
      </w:pPr>
    </w:p>
    <w:p w:rsidR="002879E9" w:rsidRPr="00A64C78" w:rsidRDefault="002879E9" w:rsidP="002879E9">
      <w:pPr>
        <w:spacing w:line="340" w:lineRule="exact"/>
        <w:ind w:left="1980" w:firstLine="680"/>
        <w:rPr>
          <w:rFonts w:hAnsi="ＭＳ ゴシック"/>
        </w:rPr>
      </w:pPr>
      <w:r w:rsidRPr="00A64C78">
        <w:rPr>
          <w:rFonts w:hAnsi="ＭＳ ゴシック"/>
        </w:rPr>
        <w:t xml:space="preserve">    </w:t>
      </w:r>
      <w:r w:rsidRPr="00A64C78">
        <w:rPr>
          <w:rFonts w:hAnsi="ＭＳ ゴシック" w:hint="eastAsia"/>
        </w:rPr>
        <w:t>住所</w:t>
      </w:r>
      <w:r w:rsidR="00A37C77" w:rsidRPr="00A64C78">
        <w:rPr>
          <w:rFonts w:hAnsi="ＭＳ ゴシック" w:hint="eastAsia"/>
        </w:rPr>
        <w:t>（法人にあっては、主たる事務所の所在地</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hint="eastAsia"/>
        </w:rPr>
        <w:t>甲</w:t>
      </w:r>
      <w:r w:rsidRPr="00A64C78">
        <w:rPr>
          <w:rFonts w:hAnsi="ＭＳ ゴシック"/>
        </w:rPr>
        <w:t xml:space="preserve">  </w:t>
      </w:r>
      <w:r w:rsidR="00A37C77" w:rsidRPr="00A64C78">
        <w:rPr>
          <w:rFonts w:hAnsi="ＭＳ ゴシック" w:hint="eastAsia"/>
        </w:rPr>
        <w:t>氏名</w:t>
      </w:r>
      <w:r w:rsidRPr="00A64C78">
        <w:rPr>
          <w:rFonts w:hAnsi="ＭＳ ゴシック"/>
        </w:rPr>
        <w:t>（</w:t>
      </w:r>
      <w:r w:rsidR="00A37C77" w:rsidRPr="00A64C78">
        <w:rPr>
          <w:rFonts w:hAnsi="ＭＳ ゴシック" w:hint="eastAsia"/>
        </w:rPr>
        <w:t>法人にあっては、</w:t>
      </w:r>
      <w:r w:rsidRPr="00A64C78">
        <w:rPr>
          <w:rFonts w:hAnsi="ＭＳ ゴシック" w:hint="eastAsia"/>
        </w:rPr>
        <w:t>名称</w:t>
      </w:r>
      <w:r w:rsidR="00A37C77" w:rsidRPr="00A64C78">
        <w:rPr>
          <w:rFonts w:hAnsi="ＭＳ ゴシック" w:hint="eastAsia"/>
        </w:rPr>
        <w:t>及び代表者の氏名</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rPr>
        <w:t xml:space="preserve">    </w:t>
      </w:r>
      <w:r w:rsidR="00A37C77" w:rsidRPr="00A64C78">
        <w:rPr>
          <w:rFonts w:hAnsi="ＭＳ ゴシック" w:hint="eastAsia"/>
        </w:rPr>
        <w:t xml:space="preserve">          </w:t>
      </w:r>
      <w:r w:rsidRPr="00A64C78">
        <w:rPr>
          <w:rFonts w:hAnsi="ＭＳ ゴシック"/>
        </w:rPr>
        <w:t xml:space="preserve">                            </w:t>
      </w:r>
      <w:r w:rsidRPr="00A64C78">
        <w:rPr>
          <w:rFonts w:hAnsi="ＭＳ ゴシック" w:hint="eastAsia"/>
        </w:rPr>
        <w:t>印</w:t>
      </w:r>
    </w:p>
    <w:p w:rsidR="002879E9" w:rsidRPr="00A64C78" w:rsidRDefault="002879E9" w:rsidP="002879E9">
      <w:pPr>
        <w:spacing w:line="340" w:lineRule="exact"/>
        <w:ind w:left="1980" w:firstLine="680"/>
        <w:rPr>
          <w:rFonts w:hAnsi="ＭＳ ゴシック"/>
        </w:rPr>
      </w:pPr>
    </w:p>
    <w:p w:rsidR="002879E9" w:rsidRPr="00A64C78" w:rsidRDefault="002879E9" w:rsidP="002879E9">
      <w:pPr>
        <w:spacing w:line="340" w:lineRule="exact"/>
        <w:ind w:left="1980" w:firstLine="680"/>
        <w:rPr>
          <w:rFonts w:hAnsi="ＭＳ ゴシック"/>
        </w:rPr>
      </w:pPr>
    </w:p>
    <w:p w:rsidR="002879E9" w:rsidRPr="00A64C78" w:rsidRDefault="002879E9" w:rsidP="002879E9">
      <w:pPr>
        <w:spacing w:line="340" w:lineRule="exact"/>
        <w:ind w:left="1980" w:firstLine="680"/>
        <w:rPr>
          <w:rFonts w:hAnsi="ＭＳ ゴシック"/>
        </w:rPr>
      </w:pPr>
      <w:r w:rsidRPr="00A64C78">
        <w:rPr>
          <w:rFonts w:hAnsi="ＭＳ ゴシック"/>
        </w:rPr>
        <w:t xml:space="preserve">    </w:t>
      </w:r>
      <w:r w:rsidRPr="00A64C78">
        <w:rPr>
          <w:rFonts w:hAnsi="ＭＳ ゴシック" w:hint="eastAsia"/>
        </w:rPr>
        <w:t>住所</w:t>
      </w:r>
      <w:r w:rsidR="00A37C77" w:rsidRPr="00A64C78">
        <w:rPr>
          <w:rFonts w:hAnsi="ＭＳ ゴシック"/>
        </w:rPr>
        <w:t>（</w:t>
      </w:r>
      <w:r w:rsidR="00A37C77" w:rsidRPr="00A64C78">
        <w:rPr>
          <w:rFonts w:hAnsi="ＭＳ ゴシック" w:hint="eastAsia"/>
        </w:rPr>
        <w:t>法人にあっては、主たる事務所の所在地</w:t>
      </w:r>
      <w:r w:rsidRPr="00A64C78">
        <w:rPr>
          <w:rFonts w:hAnsi="ＭＳ ゴシック"/>
        </w:rPr>
        <w:t>）</w:t>
      </w:r>
    </w:p>
    <w:p w:rsidR="002879E9" w:rsidRPr="00A64C78" w:rsidRDefault="002879E9" w:rsidP="002879E9">
      <w:pPr>
        <w:spacing w:line="340" w:lineRule="exact"/>
        <w:ind w:left="1980" w:firstLine="680"/>
        <w:rPr>
          <w:rFonts w:hAnsi="ＭＳ ゴシック"/>
        </w:rPr>
      </w:pPr>
      <w:r w:rsidRPr="00A64C78">
        <w:rPr>
          <w:rFonts w:hAnsi="ＭＳ ゴシック" w:hint="eastAsia"/>
        </w:rPr>
        <w:t>乙</w:t>
      </w:r>
      <w:r w:rsidRPr="00A64C78">
        <w:rPr>
          <w:rFonts w:hAnsi="ＭＳ ゴシック"/>
        </w:rPr>
        <w:t xml:space="preserve">  </w:t>
      </w:r>
      <w:r w:rsidR="00A37C77" w:rsidRPr="00A64C78">
        <w:rPr>
          <w:rFonts w:hAnsi="ＭＳ ゴシック" w:hint="eastAsia"/>
        </w:rPr>
        <w:t>氏名</w:t>
      </w:r>
      <w:r w:rsidRPr="00A64C78">
        <w:rPr>
          <w:rFonts w:hAnsi="ＭＳ ゴシック"/>
        </w:rPr>
        <w:t>（</w:t>
      </w:r>
      <w:r w:rsidR="00A37C77" w:rsidRPr="00A64C78">
        <w:rPr>
          <w:rFonts w:hAnsi="ＭＳ ゴシック" w:hint="eastAsia"/>
        </w:rPr>
        <w:t>法人にあっては、</w:t>
      </w:r>
      <w:r w:rsidRPr="00A64C78">
        <w:rPr>
          <w:rFonts w:hAnsi="ＭＳ ゴシック" w:hint="eastAsia"/>
        </w:rPr>
        <w:t>名称</w:t>
      </w:r>
      <w:r w:rsidR="00A37C77" w:rsidRPr="00A64C78">
        <w:rPr>
          <w:rFonts w:hAnsi="ＭＳ ゴシック" w:hint="eastAsia"/>
        </w:rPr>
        <w:t>及び代表者の氏名</w:t>
      </w:r>
      <w:r w:rsidRPr="00A64C78">
        <w:rPr>
          <w:rFonts w:hAnsi="ＭＳ ゴシック"/>
        </w:rPr>
        <w:t>）</w:t>
      </w:r>
    </w:p>
    <w:p w:rsidR="002879E9" w:rsidRPr="00A64C78" w:rsidRDefault="002879E9" w:rsidP="002879E9">
      <w:pPr>
        <w:spacing w:line="340" w:lineRule="exact"/>
        <w:ind w:left="1980" w:firstLine="680"/>
        <w:rPr>
          <w:rFonts w:hAnsi="ＭＳ ゴシック"/>
          <w:lang w:eastAsia="zh-CN"/>
        </w:rPr>
      </w:pPr>
      <w:r w:rsidRPr="00A64C78">
        <w:rPr>
          <w:rFonts w:hAnsi="ＭＳ ゴシック"/>
        </w:rPr>
        <w:t xml:space="preserve">    </w:t>
      </w:r>
      <w:r w:rsidRPr="00A64C78">
        <w:rPr>
          <w:rFonts w:hAnsi="ＭＳ ゴシック"/>
          <w:lang w:eastAsia="zh-CN"/>
        </w:rPr>
        <w:t xml:space="preserve">          </w:t>
      </w:r>
      <w:r w:rsidR="00A37C77" w:rsidRPr="00A64C78">
        <w:rPr>
          <w:rFonts w:hAnsi="ＭＳ ゴシック" w:hint="eastAsia"/>
        </w:rPr>
        <w:t xml:space="preserve">          </w:t>
      </w:r>
      <w:r w:rsidRPr="00A64C78">
        <w:rPr>
          <w:rFonts w:hAnsi="ＭＳ ゴシック"/>
          <w:lang w:eastAsia="zh-CN"/>
        </w:rPr>
        <w:t xml:space="preserve">                  </w:t>
      </w:r>
      <w:r w:rsidRPr="00A64C78">
        <w:rPr>
          <w:rFonts w:hAnsi="ＭＳ ゴシック" w:hint="eastAsia"/>
          <w:lang w:eastAsia="zh-CN"/>
        </w:rPr>
        <w:t>印</w:t>
      </w:r>
    </w:p>
    <w:p w:rsidR="002879E9" w:rsidRPr="00A64C78" w:rsidRDefault="002879E9" w:rsidP="002879E9">
      <w:pPr>
        <w:spacing w:line="340" w:lineRule="exact"/>
        <w:ind w:left="1980" w:firstLine="680"/>
        <w:rPr>
          <w:rFonts w:hAnsi="ＭＳ ゴシック" w:hint="eastAsia"/>
        </w:rPr>
      </w:pPr>
    </w:p>
    <w:p w:rsidR="002879E9" w:rsidRPr="00A64C78" w:rsidRDefault="002879E9" w:rsidP="002879E9">
      <w:pPr>
        <w:spacing w:line="340" w:lineRule="exact"/>
        <w:rPr>
          <w:rFonts w:hAnsi="ＭＳ ゴシック"/>
          <w:lang w:eastAsia="zh-CN"/>
        </w:rPr>
      </w:pPr>
    </w:p>
    <w:p w:rsidR="002879E9" w:rsidRPr="00A64C78" w:rsidRDefault="002879E9" w:rsidP="002879E9">
      <w:pPr>
        <w:spacing w:line="340" w:lineRule="exact"/>
        <w:rPr>
          <w:rFonts w:hAnsi="ＭＳ ゴシック"/>
        </w:rPr>
      </w:pPr>
      <w:r w:rsidRPr="00A64C78">
        <w:rPr>
          <w:rFonts w:hAnsi="ＭＳ ゴシック" w:hint="eastAsia"/>
        </w:rPr>
        <w:t>上記の契約内容を確認するとともに、治験の実施に当たっては各条を遵守いたします。</w:t>
      </w:r>
    </w:p>
    <w:p w:rsidR="002879E9" w:rsidRPr="00A64C78" w:rsidRDefault="002879E9" w:rsidP="002879E9">
      <w:pPr>
        <w:spacing w:line="340" w:lineRule="exact"/>
        <w:rPr>
          <w:rFonts w:hAnsi="ＭＳ ゴシック"/>
        </w:rPr>
      </w:pPr>
    </w:p>
    <w:p w:rsidR="002879E9" w:rsidRPr="00A64C78" w:rsidRDefault="002879E9" w:rsidP="002879E9">
      <w:pPr>
        <w:spacing w:line="340" w:lineRule="exact"/>
        <w:ind w:firstLineChars="100" w:firstLine="190"/>
        <w:rPr>
          <w:rFonts w:hAnsi="ＭＳ ゴシック"/>
        </w:rPr>
      </w:pPr>
      <w:r w:rsidRPr="00A64C78">
        <w:rPr>
          <w:rFonts w:hAnsi="ＭＳ ゴシック" w:hint="eastAsia"/>
          <w:sz w:val="20"/>
        </w:rPr>
        <w:t>（西暦）</w:t>
      </w:r>
      <w:r w:rsidRPr="00A64C78">
        <w:rPr>
          <w:rFonts w:hAnsi="ＭＳ ゴシック"/>
          <w:sz w:val="20"/>
        </w:rPr>
        <w:t xml:space="preserve">     </w:t>
      </w:r>
      <w:r w:rsidRPr="00A64C78">
        <w:rPr>
          <w:rFonts w:hAnsi="ＭＳ ゴシック" w:hint="eastAsia"/>
          <w:sz w:val="20"/>
        </w:rPr>
        <w:t>年</w:t>
      </w:r>
      <w:r w:rsidRPr="00A64C78">
        <w:rPr>
          <w:rFonts w:hAnsi="ＭＳ ゴシック"/>
          <w:sz w:val="20"/>
        </w:rPr>
        <w:t xml:space="preserve">      </w:t>
      </w:r>
      <w:r w:rsidRPr="00A64C78">
        <w:rPr>
          <w:rFonts w:hAnsi="ＭＳ ゴシック" w:hint="eastAsia"/>
          <w:sz w:val="20"/>
        </w:rPr>
        <w:t>月</w:t>
      </w:r>
      <w:r w:rsidRPr="00A64C78">
        <w:rPr>
          <w:rFonts w:hAnsi="ＭＳ ゴシック"/>
          <w:sz w:val="20"/>
        </w:rPr>
        <w:t xml:space="preserve">      </w:t>
      </w:r>
      <w:r w:rsidRPr="00A64C78">
        <w:rPr>
          <w:rFonts w:hAnsi="ＭＳ ゴシック" w:hint="eastAsia"/>
          <w:sz w:val="20"/>
        </w:rPr>
        <w:t>日</w:t>
      </w:r>
    </w:p>
    <w:p w:rsidR="002879E9" w:rsidRPr="00A64C78" w:rsidRDefault="002879E9" w:rsidP="002879E9">
      <w:pPr>
        <w:spacing w:line="340" w:lineRule="exact"/>
        <w:rPr>
          <w:rFonts w:hAnsi="ＭＳ ゴシック"/>
        </w:rPr>
      </w:pPr>
    </w:p>
    <w:p w:rsidR="000A76FE" w:rsidRPr="00A64C78" w:rsidRDefault="002879E9" w:rsidP="002879E9">
      <w:pPr>
        <w:spacing w:line="340" w:lineRule="exact"/>
        <w:rPr>
          <w:rFonts w:hAnsi="ＭＳ ゴシック" w:hint="eastAsia"/>
          <w:u w:val="thick"/>
        </w:rPr>
      </w:pPr>
      <w:r w:rsidRPr="00A64C78">
        <w:rPr>
          <w:rFonts w:hAnsi="ＭＳ ゴシック"/>
        </w:rPr>
        <w:t xml:space="preserve">                 </w:t>
      </w:r>
      <w:r w:rsidRPr="00A64C78">
        <w:rPr>
          <w:rFonts w:hAnsi="ＭＳ ゴシック" w:hint="eastAsia"/>
        </w:rPr>
        <w:t>治験責任医師</w:t>
      </w:r>
      <w:r w:rsidRPr="00A64C78">
        <w:rPr>
          <w:rFonts w:hAnsi="ＭＳ ゴシック"/>
        </w:rPr>
        <w:t xml:space="preserve"> </w:t>
      </w:r>
      <w:r w:rsidRPr="00A64C78">
        <w:rPr>
          <w:rFonts w:hAnsi="ＭＳ ゴシック" w:hint="eastAsia"/>
        </w:rPr>
        <w:t>：</w:t>
      </w:r>
      <w:r w:rsidRPr="00A64C78">
        <w:rPr>
          <w:rFonts w:hAnsi="ＭＳ ゴシック"/>
          <w:u w:val="thick"/>
        </w:rPr>
        <w:t xml:space="preserve">   </w:t>
      </w:r>
      <w:r w:rsidRPr="00A64C78">
        <w:rPr>
          <w:rFonts w:hAnsi="ＭＳ ゴシック" w:hint="eastAsia"/>
          <w:u w:val="thick"/>
        </w:rPr>
        <w:t>（記名</w:t>
      </w:r>
      <w:r w:rsidR="00A33FEE" w:rsidRPr="00A64C78">
        <w:rPr>
          <w:rFonts w:hAnsi="ＭＳ ゴシック" w:hint="eastAsia"/>
          <w:u w:val="thick"/>
        </w:rPr>
        <w:t>押印</w:t>
      </w:r>
      <w:r w:rsidRPr="00A64C78">
        <w:rPr>
          <w:rFonts w:hAnsi="ＭＳ ゴシック" w:hint="eastAsia"/>
          <w:u w:val="thick"/>
        </w:rPr>
        <w:t>又は署名）</w:t>
      </w:r>
      <w:r w:rsidRPr="00A64C78">
        <w:rPr>
          <w:rFonts w:hAnsi="ＭＳ ゴシック"/>
          <w:u w:val="thick"/>
        </w:rPr>
        <w:t xml:space="preserve">   </w:t>
      </w:r>
    </w:p>
    <w:p w:rsidR="00817D8F" w:rsidRPr="00A64C78" w:rsidRDefault="00817D8F" w:rsidP="002879E9">
      <w:pPr>
        <w:spacing w:line="340" w:lineRule="exact"/>
        <w:rPr>
          <w:rFonts w:hAnsi="ＭＳ ゴシック" w:hint="eastAsia"/>
          <w:u w:val="thick"/>
        </w:rPr>
      </w:pPr>
    </w:p>
    <w:p w:rsidR="00817D8F" w:rsidRPr="00B84749" w:rsidRDefault="00817D8F" w:rsidP="00B84749">
      <w:pPr>
        <w:spacing w:line="340" w:lineRule="exact"/>
        <w:ind w:firstLineChars="150" w:firstLine="314"/>
        <w:jc w:val="center"/>
        <w:rPr>
          <w:rFonts w:hAnsi="ＭＳ ゴシック" w:hint="eastAsia"/>
          <w:color w:val="FF0000"/>
        </w:rPr>
      </w:pPr>
      <w:r w:rsidRPr="00B84749">
        <w:rPr>
          <w:rFonts w:hAnsi="ＭＳ ゴシック" w:hint="eastAsia"/>
          <w:color w:val="FF0000"/>
        </w:rPr>
        <w:t>（※　治験責任医師の記名等の必要がない場合は、削除してご利用ください。）</w:t>
      </w:r>
    </w:p>
    <w:sectPr w:rsidR="00817D8F" w:rsidRPr="00B84749" w:rsidSect="00DA2F20">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D62" w:rsidRDefault="009F6D62" w:rsidP="00533287">
      <w:r>
        <w:separator/>
      </w:r>
    </w:p>
  </w:endnote>
  <w:endnote w:type="continuationSeparator" w:id="0">
    <w:p w:rsidR="009F6D62" w:rsidRDefault="009F6D62" w:rsidP="0053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D62" w:rsidRDefault="009F6D62" w:rsidP="00533287">
      <w:r>
        <w:separator/>
      </w:r>
    </w:p>
  </w:footnote>
  <w:footnote w:type="continuationSeparator" w:id="0">
    <w:p w:rsidR="009F6D62" w:rsidRDefault="009F6D62" w:rsidP="0053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26"/>
    <w:rsid w:val="000064D8"/>
    <w:rsid w:val="0008488F"/>
    <w:rsid w:val="00097768"/>
    <w:rsid w:val="000A76FE"/>
    <w:rsid w:val="000B64CF"/>
    <w:rsid w:val="001A048B"/>
    <w:rsid w:val="001B13D7"/>
    <w:rsid w:val="001C1FBE"/>
    <w:rsid w:val="001C5729"/>
    <w:rsid w:val="001D06E2"/>
    <w:rsid w:val="001F7DCD"/>
    <w:rsid w:val="00201969"/>
    <w:rsid w:val="00203702"/>
    <w:rsid w:val="00216AE3"/>
    <w:rsid w:val="00220A97"/>
    <w:rsid w:val="002335AA"/>
    <w:rsid w:val="00240A8A"/>
    <w:rsid w:val="00247293"/>
    <w:rsid w:val="00254ABD"/>
    <w:rsid w:val="00256AF4"/>
    <w:rsid w:val="002617E3"/>
    <w:rsid w:val="002879E9"/>
    <w:rsid w:val="002A51CF"/>
    <w:rsid w:val="002D3060"/>
    <w:rsid w:val="002F50DF"/>
    <w:rsid w:val="00306CF2"/>
    <w:rsid w:val="003310D2"/>
    <w:rsid w:val="00376E30"/>
    <w:rsid w:val="00397642"/>
    <w:rsid w:val="003A3FB0"/>
    <w:rsid w:val="003C70E9"/>
    <w:rsid w:val="003D1570"/>
    <w:rsid w:val="003D396A"/>
    <w:rsid w:val="003F23C6"/>
    <w:rsid w:val="003F29DD"/>
    <w:rsid w:val="003F7CA9"/>
    <w:rsid w:val="00422399"/>
    <w:rsid w:val="00437B85"/>
    <w:rsid w:val="004473C3"/>
    <w:rsid w:val="004519FA"/>
    <w:rsid w:val="00457E80"/>
    <w:rsid w:val="004D2FB4"/>
    <w:rsid w:val="004F0BDF"/>
    <w:rsid w:val="00501936"/>
    <w:rsid w:val="0051540A"/>
    <w:rsid w:val="0052791D"/>
    <w:rsid w:val="00527B61"/>
    <w:rsid w:val="00532C57"/>
    <w:rsid w:val="00533287"/>
    <w:rsid w:val="00567332"/>
    <w:rsid w:val="005A2893"/>
    <w:rsid w:val="005F7351"/>
    <w:rsid w:val="00614D56"/>
    <w:rsid w:val="006162FF"/>
    <w:rsid w:val="0063420A"/>
    <w:rsid w:val="00650791"/>
    <w:rsid w:val="0065208D"/>
    <w:rsid w:val="00664BEF"/>
    <w:rsid w:val="00666FBC"/>
    <w:rsid w:val="00670A22"/>
    <w:rsid w:val="00673F0F"/>
    <w:rsid w:val="006C673C"/>
    <w:rsid w:val="006E015F"/>
    <w:rsid w:val="006E5093"/>
    <w:rsid w:val="006E55B1"/>
    <w:rsid w:val="0071519A"/>
    <w:rsid w:val="00733455"/>
    <w:rsid w:val="007403D7"/>
    <w:rsid w:val="00747964"/>
    <w:rsid w:val="00747BC1"/>
    <w:rsid w:val="007B0F0C"/>
    <w:rsid w:val="007D6487"/>
    <w:rsid w:val="007E01C5"/>
    <w:rsid w:val="008012AE"/>
    <w:rsid w:val="0081136C"/>
    <w:rsid w:val="00817D8F"/>
    <w:rsid w:val="008237A6"/>
    <w:rsid w:val="008448CF"/>
    <w:rsid w:val="00860DB3"/>
    <w:rsid w:val="008A1A94"/>
    <w:rsid w:val="008A7199"/>
    <w:rsid w:val="008B720A"/>
    <w:rsid w:val="008C1221"/>
    <w:rsid w:val="008C1BC4"/>
    <w:rsid w:val="008D4261"/>
    <w:rsid w:val="008E020A"/>
    <w:rsid w:val="008F2603"/>
    <w:rsid w:val="008F35EC"/>
    <w:rsid w:val="008F4397"/>
    <w:rsid w:val="0090232E"/>
    <w:rsid w:val="00903419"/>
    <w:rsid w:val="009114E8"/>
    <w:rsid w:val="00913D7E"/>
    <w:rsid w:val="009156EB"/>
    <w:rsid w:val="00923F79"/>
    <w:rsid w:val="00950226"/>
    <w:rsid w:val="00963263"/>
    <w:rsid w:val="00974A5B"/>
    <w:rsid w:val="009A247B"/>
    <w:rsid w:val="009A6588"/>
    <w:rsid w:val="009B12CC"/>
    <w:rsid w:val="009C1504"/>
    <w:rsid w:val="009F6D62"/>
    <w:rsid w:val="009F7B9D"/>
    <w:rsid w:val="00A03758"/>
    <w:rsid w:val="00A3106F"/>
    <w:rsid w:val="00A33FEE"/>
    <w:rsid w:val="00A37C77"/>
    <w:rsid w:val="00A64C78"/>
    <w:rsid w:val="00A70A8E"/>
    <w:rsid w:val="00A853A1"/>
    <w:rsid w:val="00AC1805"/>
    <w:rsid w:val="00AE1567"/>
    <w:rsid w:val="00AF45DF"/>
    <w:rsid w:val="00B36783"/>
    <w:rsid w:val="00B8307F"/>
    <w:rsid w:val="00B84749"/>
    <w:rsid w:val="00BF23BB"/>
    <w:rsid w:val="00C15B47"/>
    <w:rsid w:val="00C4046A"/>
    <w:rsid w:val="00C75643"/>
    <w:rsid w:val="00CB474E"/>
    <w:rsid w:val="00CD2186"/>
    <w:rsid w:val="00CE238D"/>
    <w:rsid w:val="00CF756F"/>
    <w:rsid w:val="00D00468"/>
    <w:rsid w:val="00D01BD1"/>
    <w:rsid w:val="00D07BFF"/>
    <w:rsid w:val="00D25C4E"/>
    <w:rsid w:val="00D358F0"/>
    <w:rsid w:val="00D96A11"/>
    <w:rsid w:val="00DA2F20"/>
    <w:rsid w:val="00DA5BEE"/>
    <w:rsid w:val="00DE3830"/>
    <w:rsid w:val="00DF7166"/>
    <w:rsid w:val="00E04F84"/>
    <w:rsid w:val="00E13E33"/>
    <w:rsid w:val="00E7467E"/>
    <w:rsid w:val="00E87A32"/>
    <w:rsid w:val="00E944DA"/>
    <w:rsid w:val="00E96A73"/>
    <w:rsid w:val="00EB2177"/>
    <w:rsid w:val="00ED4F5F"/>
    <w:rsid w:val="00EE2C9D"/>
    <w:rsid w:val="00F04D12"/>
    <w:rsid w:val="00F0522B"/>
    <w:rsid w:val="00F51C23"/>
    <w:rsid w:val="00F612A0"/>
    <w:rsid w:val="00F659C9"/>
    <w:rsid w:val="00F740A4"/>
    <w:rsid w:val="00F81FB4"/>
    <w:rsid w:val="00F82F27"/>
    <w:rsid w:val="00FA7BC6"/>
    <w:rsid w:val="00FE2A83"/>
    <w:rsid w:val="00FF42D3"/>
    <w:rsid w:val="00FF53BC"/>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BBF071-3E3E-453E-AA72-F2785CFC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F20"/>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879E9"/>
    <w:pPr>
      <w:tabs>
        <w:tab w:val="center" w:pos="4252"/>
        <w:tab w:val="right" w:pos="8504"/>
      </w:tabs>
      <w:snapToGrid w:val="0"/>
    </w:pPr>
    <w:rPr>
      <w:sz w:val="21"/>
      <w:szCs w:val="21"/>
    </w:rPr>
  </w:style>
  <w:style w:type="paragraph" w:styleId="a4">
    <w:name w:val="Balloon Text"/>
    <w:basedOn w:val="a"/>
    <w:semiHidden/>
    <w:rsid w:val="008A7199"/>
    <w:rPr>
      <w:rFonts w:ascii="Arial" w:hAnsi="Arial"/>
      <w:sz w:val="18"/>
      <w:szCs w:val="18"/>
    </w:rPr>
  </w:style>
  <w:style w:type="character" w:styleId="a5">
    <w:name w:val="annotation reference"/>
    <w:semiHidden/>
    <w:rsid w:val="00E96A73"/>
    <w:rPr>
      <w:sz w:val="18"/>
      <w:szCs w:val="18"/>
    </w:rPr>
  </w:style>
  <w:style w:type="paragraph" w:styleId="a6">
    <w:name w:val="annotation text"/>
    <w:basedOn w:val="a"/>
    <w:semiHidden/>
    <w:rsid w:val="00E96A73"/>
    <w:pPr>
      <w:jc w:val="left"/>
    </w:pPr>
  </w:style>
  <w:style w:type="paragraph" w:styleId="a7">
    <w:name w:val="annotation subject"/>
    <w:basedOn w:val="a6"/>
    <w:next w:val="a6"/>
    <w:semiHidden/>
    <w:rsid w:val="00E96A73"/>
    <w:rPr>
      <w:b/>
      <w:bCs/>
    </w:rPr>
  </w:style>
  <w:style w:type="paragraph" w:styleId="a8">
    <w:name w:val="footer"/>
    <w:basedOn w:val="a"/>
    <w:link w:val="a9"/>
    <w:uiPriority w:val="99"/>
    <w:unhideWhenUsed/>
    <w:rsid w:val="00533287"/>
    <w:pPr>
      <w:tabs>
        <w:tab w:val="center" w:pos="4252"/>
        <w:tab w:val="right" w:pos="8504"/>
      </w:tabs>
      <w:snapToGrid w:val="0"/>
    </w:pPr>
  </w:style>
  <w:style w:type="character" w:customStyle="1" w:styleId="a9">
    <w:name w:val="フッター (文字)"/>
    <w:link w:val="a8"/>
    <w:uiPriority w:val="99"/>
    <w:rsid w:val="00533287"/>
    <w:rPr>
      <w:rFonts w:ascii="ＭＳ ゴシック" w:eastAsia="ＭＳ ゴシック"/>
      <w:kern w:val="2"/>
      <w:sz w:val="22"/>
      <w:szCs w:val="22"/>
    </w:rPr>
  </w:style>
  <w:style w:type="paragraph" w:styleId="aa">
    <w:name w:val="Revision"/>
    <w:hidden/>
    <w:uiPriority w:val="99"/>
    <w:semiHidden/>
    <w:rsid w:val="00A03758"/>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F040-2605-459B-A6C9-B5A7641B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1016</Words>
  <Characters>5796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2018-10-11T04:11:00Z</cp:lastPrinted>
  <dcterms:created xsi:type="dcterms:W3CDTF">2022-03-14T06:47:00Z</dcterms:created>
  <dcterms:modified xsi:type="dcterms:W3CDTF">2022-03-14T06:47:00Z</dcterms:modified>
</cp:coreProperties>
</file>