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62" w:rsidRPr="00010C70" w:rsidRDefault="00837401" w:rsidP="00837401">
      <w:pPr>
        <w:rPr>
          <w:rFonts w:ascii="メイリオ" w:eastAsia="メイリオ" w:hAnsi="メイリオ" w:cs="メイリオ"/>
          <w:sz w:val="32"/>
          <w:szCs w:val="32"/>
        </w:rPr>
      </w:pPr>
      <w:r w:rsidRPr="00010C70">
        <w:rPr>
          <w:rFonts w:ascii="メイリオ" w:eastAsia="メイリオ" w:hAnsi="メイリオ" w:cs="メイリオ" w:hint="eastAsia"/>
          <w:sz w:val="32"/>
          <w:szCs w:val="32"/>
        </w:rPr>
        <w:t>新人薬剤師研修プログラム</w:t>
      </w:r>
    </w:p>
    <w:p w:rsidR="00837401" w:rsidRPr="00010C70" w:rsidRDefault="00837401"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■新人薬剤師研修プログラムの目的</w:t>
      </w:r>
    </w:p>
    <w:p w:rsidR="00D84C99" w:rsidRPr="00010C70" w:rsidRDefault="000B1897" w:rsidP="000B1897">
      <w:pPr>
        <w:adjustRightInd w:val="0"/>
        <w:snapToGrid w:val="0"/>
        <w:rPr>
          <w:rFonts w:ascii="メイリオ" w:eastAsia="メイリオ" w:hAnsi="メイリオ" w:cs="メイリオ"/>
        </w:rPr>
      </w:pPr>
      <w:r w:rsidRPr="000B1897">
        <w:rPr>
          <w:rFonts w:ascii="メイリオ" w:eastAsia="メイリオ" w:hAnsi="メイリオ" w:cs="メイリオ" w:hint="eastAsia"/>
        </w:rPr>
        <w:t>「人道」「博愛」の赤十字精神にのっとり、安心して身を任せることができる医療を提供</w:t>
      </w:r>
      <w:r>
        <w:rPr>
          <w:rFonts w:ascii="メイリオ" w:eastAsia="メイリオ" w:hAnsi="メイリオ" w:cs="メイリオ" w:hint="eastAsia"/>
        </w:rPr>
        <w:t>するために、</w:t>
      </w:r>
      <w:r w:rsidR="000C4D2D">
        <w:rPr>
          <w:rFonts w:ascii="メイリオ" w:eastAsia="メイリオ" w:hAnsi="メイリオ" w:cs="メイリオ" w:hint="eastAsia"/>
        </w:rPr>
        <w:t>知識、技能をいかし、</w:t>
      </w:r>
      <w:r w:rsidRPr="000B1897">
        <w:rPr>
          <w:rFonts w:ascii="メイリオ" w:eastAsia="メイリオ" w:hAnsi="メイリオ" w:cs="メイリオ" w:hint="eastAsia"/>
        </w:rPr>
        <w:t>様々な課題を解決でき</w:t>
      </w:r>
      <w:r w:rsidR="000C4D2D">
        <w:rPr>
          <w:rFonts w:ascii="メイリオ" w:eastAsia="メイリオ" w:hAnsi="メイリオ" w:cs="メイリオ" w:hint="eastAsia"/>
        </w:rPr>
        <w:t>る病院薬剤師を育成することを目的にしています。</w:t>
      </w:r>
    </w:p>
    <w:p w:rsidR="000C4D2D" w:rsidRDefault="000C4D2D" w:rsidP="00B61FA8">
      <w:pPr>
        <w:adjustRightInd w:val="0"/>
        <w:snapToGrid w:val="0"/>
        <w:rPr>
          <w:rFonts w:ascii="メイリオ" w:eastAsia="メイリオ" w:hAnsi="メイリオ" w:cs="メイリオ"/>
        </w:rPr>
      </w:pPr>
    </w:p>
    <w:p w:rsidR="00837401" w:rsidRPr="00010C70" w:rsidRDefault="00837401"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■教育方針</w:t>
      </w:r>
    </w:p>
    <w:p w:rsidR="00D84C99" w:rsidRPr="00E93DAD" w:rsidRDefault="000B1897" w:rsidP="00E93DAD">
      <w:pPr>
        <w:adjustRightInd w:val="0"/>
        <w:snapToGrid w:val="0"/>
        <w:ind w:firstLineChars="100" w:firstLine="210"/>
        <w:rPr>
          <w:rFonts w:ascii="メイリオ" w:eastAsia="メイリオ" w:hAnsi="メイリオ" w:cs="メイリオ"/>
        </w:rPr>
      </w:pPr>
      <w:r w:rsidRPr="000B1897">
        <w:rPr>
          <w:rFonts w:ascii="メイリオ" w:eastAsia="メイリオ" w:hAnsi="メイリオ" w:cs="メイリオ" w:hint="eastAsia"/>
        </w:rPr>
        <w:t>チーム医療の一員として</w:t>
      </w:r>
      <w:r w:rsidR="005D682D">
        <w:rPr>
          <w:rFonts w:ascii="メイリオ" w:eastAsia="メイリオ" w:hAnsi="メイリオ" w:cs="メイリオ" w:hint="eastAsia"/>
        </w:rPr>
        <w:t>，</w:t>
      </w:r>
      <w:r w:rsidR="00D84C99" w:rsidRPr="00010C70">
        <w:rPr>
          <w:rFonts w:ascii="メイリオ" w:eastAsia="メイリオ" w:hAnsi="メイリオ" w:cs="メイリオ" w:hint="eastAsia"/>
        </w:rPr>
        <w:t>薬のことは任せられる「信頼される薬剤師」を目標に</w:t>
      </w:r>
      <w:r w:rsidR="005D682D">
        <w:rPr>
          <w:rFonts w:ascii="メイリオ" w:eastAsia="メイリオ" w:hAnsi="メイリオ" w:cs="メイリオ" w:hint="eastAsia"/>
        </w:rPr>
        <w:t>，</w:t>
      </w:r>
      <w:r w:rsidR="00837401" w:rsidRPr="00010C70">
        <w:rPr>
          <w:rFonts w:ascii="メイリオ" w:eastAsia="メイリオ" w:hAnsi="メイリオ" w:cs="メイリオ" w:hint="eastAsia"/>
        </w:rPr>
        <w:t>将来そのような病院薬剤師として活</w:t>
      </w:r>
      <w:r w:rsidR="00D84C99" w:rsidRPr="00010C70">
        <w:rPr>
          <w:rFonts w:ascii="メイリオ" w:eastAsia="メイリオ" w:hAnsi="メイリオ" w:cs="メイリオ" w:hint="eastAsia"/>
        </w:rPr>
        <w:t>躍していくための基礎力の養成を目指</w:t>
      </w:r>
      <w:r w:rsidR="000C276B" w:rsidRPr="00010C70">
        <w:rPr>
          <w:rFonts w:ascii="メイリオ" w:eastAsia="メイリオ" w:hAnsi="メイリオ" w:cs="メイリオ" w:hint="eastAsia"/>
        </w:rPr>
        <w:t>す。</w:t>
      </w:r>
    </w:p>
    <w:p w:rsidR="000B1897" w:rsidRDefault="000B1897" w:rsidP="00B61FA8">
      <w:pPr>
        <w:adjustRightInd w:val="0"/>
        <w:snapToGrid w:val="0"/>
        <w:rPr>
          <w:rFonts w:ascii="メイリオ" w:eastAsia="メイリオ" w:hAnsi="メイリオ" w:cs="メイリオ"/>
          <w:b/>
        </w:rPr>
      </w:pPr>
    </w:p>
    <w:p w:rsidR="00837401" w:rsidRPr="00010C70" w:rsidRDefault="00837401" w:rsidP="00B61FA8">
      <w:pPr>
        <w:adjustRightInd w:val="0"/>
        <w:snapToGrid w:val="0"/>
        <w:rPr>
          <w:rFonts w:ascii="メイリオ" w:eastAsia="メイリオ" w:hAnsi="メイリオ" w:cs="メイリオ"/>
          <w:b/>
        </w:rPr>
      </w:pPr>
      <w:r w:rsidRPr="00010C70">
        <w:rPr>
          <w:rFonts w:ascii="メイリオ" w:eastAsia="メイリオ" w:hAnsi="メイリオ" w:cs="メイリオ" w:hint="eastAsia"/>
          <w:b/>
        </w:rPr>
        <w:t>研修の概要</w:t>
      </w:r>
    </w:p>
    <w:p w:rsidR="00837401" w:rsidRPr="00010C70" w:rsidRDefault="00837401"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■研修期間</w:t>
      </w:r>
    </w:p>
    <w:p w:rsidR="00837401" w:rsidRPr="00010C70" w:rsidRDefault="000C4D2D" w:rsidP="00B61FA8">
      <w:pPr>
        <w:adjustRightInd w:val="0"/>
        <w:snapToGrid w:val="0"/>
        <w:rPr>
          <w:rFonts w:ascii="メイリオ" w:eastAsia="メイリオ" w:hAnsi="メイリオ" w:cs="メイリオ"/>
        </w:rPr>
      </w:pPr>
      <w:r>
        <w:rPr>
          <w:rFonts w:ascii="メイリオ" w:eastAsia="メイリオ" w:hAnsi="メイリオ" w:cs="メイリオ" w:hint="eastAsia"/>
        </w:rPr>
        <w:t>・12</w:t>
      </w:r>
      <w:r w:rsidRPr="000C4D2D">
        <w:rPr>
          <w:rFonts w:ascii="メイリオ" w:eastAsia="メイリオ" w:hAnsi="メイリオ" w:cs="メイリオ" w:hint="eastAsia"/>
        </w:rPr>
        <w:t>ヶ月　ただし、経験年数により短縮もあり</w:t>
      </w:r>
    </w:p>
    <w:p w:rsidR="00837401" w:rsidRPr="00010C70" w:rsidRDefault="00837401"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■一般目標</w:t>
      </w:r>
    </w:p>
    <w:p w:rsidR="00837401" w:rsidRPr="00010C70" w:rsidRDefault="00837401"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・薬剤業務に関わるルールを理論的根拠と共に理解し，正確で迅速な業務を実践する</w:t>
      </w:r>
    </w:p>
    <w:p w:rsidR="00837401" w:rsidRPr="00010C70" w:rsidRDefault="00837401"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・患者との関わりや他部署との連携を意識しながら</w:t>
      </w:r>
      <w:r w:rsidR="000C276B" w:rsidRPr="00010C70">
        <w:rPr>
          <w:rFonts w:ascii="メイリオ" w:eastAsia="メイリオ" w:hAnsi="メイリオ" w:cs="メイリオ" w:hint="eastAsia"/>
        </w:rPr>
        <w:t>，</w:t>
      </w:r>
      <w:r w:rsidRPr="00010C70">
        <w:rPr>
          <w:rFonts w:ascii="メイリオ" w:eastAsia="メイリオ" w:hAnsi="メイリオ" w:cs="メイリオ" w:hint="eastAsia"/>
        </w:rPr>
        <w:t>薬剤部内における業務を修得する</w:t>
      </w:r>
    </w:p>
    <w:p w:rsidR="004533D6" w:rsidRPr="00010C70" w:rsidRDefault="005D682D" w:rsidP="00B61FA8">
      <w:pPr>
        <w:adjustRightInd w:val="0"/>
        <w:snapToGrid w:val="0"/>
        <w:rPr>
          <w:rFonts w:ascii="メイリオ" w:eastAsia="メイリオ" w:hAnsi="メイリオ" w:cs="メイリオ"/>
        </w:rPr>
      </w:pPr>
      <w:r>
        <w:rPr>
          <w:rFonts w:ascii="メイリオ" w:eastAsia="メイリオ" w:hAnsi="メイリオ" w:cs="メイリオ" w:hint="eastAsia"/>
        </w:rPr>
        <w:t>・薬剤業務上の問題を発見し，解決していく過程</w:t>
      </w:r>
      <w:r w:rsidR="000C276B" w:rsidRPr="00010C70">
        <w:rPr>
          <w:rFonts w:ascii="メイリオ" w:eastAsia="メイリオ" w:hAnsi="メイリオ" w:cs="メイリオ" w:hint="eastAsia"/>
        </w:rPr>
        <w:t>を体験する。</w:t>
      </w:r>
    </w:p>
    <w:p w:rsidR="005D682D" w:rsidRPr="005D682D" w:rsidRDefault="005D682D" w:rsidP="00B61FA8">
      <w:pPr>
        <w:adjustRightInd w:val="0"/>
        <w:snapToGrid w:val="0"/>
        <w:rPr>
          <w:rFonts w:ascii="メイリオ" w:eastAsia="メイリオ" w:hAnsi="メイリオ" w:cs="メイリオ"/>
        </w:rPr>
      </w:pPr>
    </w:p>
    <w:p w:rsidR="00837401" w:rsidRPr="00010C70" w:rsidRDefault="00837401"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■到達目標</w:t>
      </w:r>
    </w:p>
    <w:p w:rsidR="00D84C99" w:rsidRPr="00010C70" w:rsidRDefault="00D84C99" w:rsidP="00B61FA8">
      <w:pPr>
        <w:adjustRightInd w:val="0"/>
        <w:snapToGrid w:val="0"/>
        <w:ind w:firstLineChars="100" w:firstLine="210"/>
        <w:rPr>
          <w:rFonts w:ascii="メイリオ" w:eastAsia="メイリオ" w:hAnsi="メイリオ" w:cs="メイリオ"/>
        </w:rPr>
      </w:pPr>
      <w:r w:rsidRPr="00010C70">
        <w:rPr>
          <w:rFonts w:ascii="メイリオ" w:eastAsia="メイリオ" w:hAnsi="メイリオ" w:cs="メイリオ" w:hint="eastAsia"/>
        </w:rPr>
        <w:t>調剤（注射薬含む）業務を習得する。</w:t>
      </w:r>
    </w:p>
    <w:p w:rsidR="00D84C99" w:rsidRPr="00010C70" w:rsidRDefault="00D84C99"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・無菌調製業務を習得する。</w:t>
      </w:r>
    </w:p>
    <w:p w:rsidR="00D84C99" w:rsidRPr="00010C70" w:rsidRDefault="00D84C99"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・DI業務を習得する。</w:t>
      </w:r>
    </w:p>
    <w:p w:rsidR="00D84C99" w:rsidRPr="00010C70" w:rsidRDefault="00D84C99"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・病棟業務（薬剤管理指導業務含む）を習得する。</w:t>
      </w:r>
    </w:p>
    <w:p w:rsidR="004533D6" w:rsidRPr="00010C70" w:rsidRDefault="000C276B"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・当直・休日・休日補助体制の薬剤業務ができる。</w:t>
      </w:r>
    </w:p>
    <w:p w:rsidR="004353E6" w:rsidRPr="00010C70" w:rsidRDefault="00E93DAD" w:rsidP="004353E6">
      <w:pPr>
        <w:rPr>
          <w:rFonts w:ascii="メイリオ" w:eastAsia="メイリオ" w:hAnsi="メイリオ" w:cs="メイリオ"/>
        </w:rPr>
      </w:pPr>
      <w:r w:rsidRPr="00010C70">
        <w:rPr>
          <w:rFonts w:ascii="メイリオ" w:eastAsia="メイリオ" w:hAnsi="メイリオ" w:cs="メイリオ"/>
          <w:noProof/>
        </w:rPr>
        <mc:AlternateContent>
          <mc:Choice Requires="wps">
            <w:drawing>
              <wp:anchor distT="0" distB="0" distL="114300" distR="114300" simplePos="0" relativeHeight="251790336" behindDoc="0" locked="0" layoutInCell="1" allowOverlap="1" wp14:anchorId="1020C9F2" wp14:editId="54F00CF3">
                <wp:simplePos x="0" y="0"/>
                <wp:positionH relativeFrom="column">
                  <wp:posOffset>4601210</wp:posOffset>
                </wp:positionH>
                <wp:positionV relativeFrom="paragraph">
                  <wp:posOffset>335496</wp:posOffset>
                </wp:positionV>
                <wp:extent cx="1621155" cy="1191895"/>
                <wp:effectExtent l="0" t="0" r="0" b="8255"/>
                <wp:wrapNone/>
                <wp:docPr id="17" name="テキスト ボックス 17"/>
                <wp:cNvGraphicFramePr/>
                <a:graphic xmlns:a="http://schemas.openxmlformats.org/drawingml/2006/main">
                  <a:graphicData uri="http://schemas.microsoft.com/office/word/2010/wordprocessingShape">
                    <wps:wsp>
                      <wps:cNvSpPr txBox="1"/>
                      <wps:spPr>
                        <a:xfrm>
                          <a:off x="0" y="0"/>
                          <a:ext cx="1621155" cy="1191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◆無菌調製業務</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・TPN調製</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 xml:space="preserve">・抗がん剤調製　</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・その他無菌調製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0C9F2" id="_x0000_t202" coordsize="21600,21600" o:spt="202" path="m,l,21600r21600,l21600,xe">
                <v:stroke joinstyle="miter"/>
                <v:path gradientshapeok="t" o:connecttype="rect"/>
              </v:shapetype>
              <v:shape id="テキスト ボックス 17" o:spid="_x0000_s1026" type="#_x0000_t202" style="position:absolute;left:0;text-align:left;margin-left:362.3pt;margin-top:26.4pt;width:127.65pt;height:93.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" fillcolor="white [3201]" stroked="f" strokeweight=".5pt">
                <v:textbox>
                  <w:txbxContent>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◆無菌調製業務</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・TPN調製</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 xml:space="preserve">・抗がん剤調製　</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・その他無菌調製</w:t>
                      </w:r>
                    </w:p>
                  </w:txbxContent>
                </v:textbox>
              </v:shape>
            </w:pict>
          </mc:Fallback>
        </mc:AlternateContent>
      </w:r>
      <w:r w:rsidRPr="00010C70">
        <w:rPr>
          <w:rFonts w:ascii="メイリオ" w:eastAsia="メイリオ" w:hAnsi="メイリオ" w:cs="メイリオ"/>
          <w:noProof/>
        </w:rPr>
        <mc:AlternateContent>
          <mc:Choice Requires="wps">
            <w:drawing>
              <wp:anchor distT="45720" distB="45720" distL="114300" distR="114300" simplePos="0" relativeHeight="251516928" behindDoc="0" locked="0" layoutInCell="1" allowOverlap="1" wp14:anchorId="2A54EF65" wp14:editId="1770C3B2">
                <wp:simplePos x="0" y="0"/>
                <wp:positionH relativeFrom="column">
                  <wp:posOffset>1996440</wp:posOffset>
                </wp:positionH>
                <wp:positionV relativeFrom="paragraph">
                  <wp:posOffset>335280</wp:posOffset>
                </wp:positionV>
                <wp:extent cx="2277110" cy="1404620"/>
                <wp:effectExtent l="0" t="0" r="889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404620"/>
                        </a:xfrm>
                        <a:prstGeom prst="rect">
                          <a:avLst/>
                        </a:prstGeom>
                        <a:solidFill>
                          <a:srgbClr val="FFFFFF"/>
                        </a:solidFill>
                        <a:ln w="9525">
                          <a:noFill/>
                          <a:miter lim="800000"/>
                          <a:headEnd/>
                          <a:tailEnd/>
                        </a:ln>
                      </wps:spPr>
                      <wps:txbx>
                        <w:txbxContent>
                          <w:p w:rsidR="00D1748C" w:rsidRPr="003749EE" w:rsidRDefault="00D1748C"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◆調剤</w:t>
                            </w:r>
                          </w:p>
                          <w:p w:rsidR="00D1748C" w:rsidRPr="003749EE" w:rsidRDefault="00D1748C" w:rsidP="003749EE">
                            <w:pPr>
                              <w:adjustRightInd w:val="0"/>
                              <w:snapToGrid w:val="0"/>
                              <w:jc w:val="left"/>
                              <w:rPr>
                                <w:rFonts w:ascii="メイリオ" w:eastAsia="メイリオ" w:hAnsi="メイリオ" w:cs="メイリオ"/>
                              </w:rPr>
                            </w:pPr>
                            <w:r w:rsidRPr="003749EE">
                              <w:rPr>
                                <w:rFonts w:ascii="メイリオ" w:eastAsia="メイリオ" w:hAnsi="メイリオ" w:cs="メイリオ" w:hint="eastAsia"/>
                              </w:rPr>
                              <w:t>・外来、入院調剤</w:t>
                            </w:r>
                          </w:p>
                          <w:p w:rsidR="00D1748C" w:rsidRPr="003749EE" w:rsidRDefault="00D1748C" w:rsidP="003749EE">
                            <w:pPr>
                              <w:adjustRightInd w:val="0"/>
                              <w:snapToGrid w:val="0"/>
                              <w:jc w:val="left"/>
                              <w:rPr>
                                <w:rFonts w:ascii="メイリオ" w:eastAsia="メイリオ" w:hAnsi="メイリオ" w:cs="メイリオ"/>
                              </w:rPr>
                            </w:pPr>
                            <w:r w:rsidRPr="003749EE">
                              <w:rPr>
                                <w:rFonts w:ascii="メイリオ" w:eastAsia="メイリオ" w:hAnsi="メイリオ" w:cs="メイリオ" w:hint="eastAsia"/>
                              </w:rPr>
                              <w:t>・窓口業務（手術前中止薬確認業務）</w:t>
                            </w:r>
                          </w:p>
                          <w:p w:rsidR="00D1748C" w:rsidRPr="003749EE" w:rsidRDefault="00D1748C"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・注射薬調剤</w:t>
                            </w:r>
                          </w:p>
                          <w:p w:rsidR="00D1748C" w:rsidRPr="003749EE" w:rsidRDefault="00D1748C"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・麻薬、毒薬、向精神薬調剤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4EF65" id="テキスト ボックス 2" o:spid="_x0000_s1027" type="#_x0000_t202" style="position:absolute;left:0;text-align:left;margin-left:157.2pt;margin-top:26.4pt;width:179.3pt;height:110.6pt;z-index:251516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" stroked="f">
                <v:textbox style="mso-fit-shape-to-text:t">
                  <w:txbxContent>
                    <w:p w:rsidR="00D1748C" w:rsidRPr="003749EE" w:rsidRDefault="00D1748C"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◆調剤</w:t>
                      </w:r>
                    </w:p>
                    <w:p w:rsidR="00D1748C" w:rsidRPr="003749EE" w:rsidRDefault="00D1748C" w:rsidP="003749EE">
                      <w:pPr>
                        <w:adjustRightInd w:val="0"/>
                        <w:snapToGrid w:val="0"/>
                        <w:jc w:val="left"/>
                        <w:rPr>
                          <w:rFonts w:ascii="メイリオ" w:eastAsia="メイリオ" w:hAnsi="メイリオ" w:cs="メイリオ"/>
                        </w:rPr>
                      </w:pPr>
                      <w:r w:rsidRPr="003749EE">
                        <w:rPr>
                          <w:rFonts w:ascii="メイリオ" w:eastAsia="メイリオ" w:hAnsi="メイリオ" w:cs="メイリオ" w:hint="eastAsia"/>
                        </w:rPr>
                        <w:t>・外来、入院調剤</w:t>
                      </w:r>
                    </w:p>
                    <w:p w:rsidR="00D1748C" w:rsidRPr="003749EE" w:rsidRDefault="00D1748C" w:rsidP="003749EE">
                      <w:pPr>
                        <w:adjustRightInd w:val="0"/>
                        <w:snapToGrid w:val="0"/>
                        <w:jc w:val="left"/>
                        <w:rPr>
                          <w:rFonts w:ascii="メイリオ" w:eastAsia="メイリオ" w:hAnsi="メイリオ" w:cs="メイリオ"/>
                        </w:rPr>
                      </w:pPr>
                      <w:r w:rsidRPr="003749EE">
                        <w:rPr>
                          <w:rFonts w:ascii="メイリオ" w:eastAsia="メイリオ" w:hAnsi="メイリオ" w:cs="メイリオ" w:hint="eastAsia"/>
                        </w:rPr>
                        <w:t>・窓口業務（手術前中止薬確認業務）</w:t>
                      </w:r>
                    </w:p>
                    <w:p w:rsidR="00D1748C" w:rsidRPr="003749EE" w:rsidRDefault="00D1748C"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・注射薬調剤</w:t>
                      </w:r>
                    </w:p>
                    <w:p w:rsidR="00D1748C" w:rsidRPr="003749EE" w:rsidRDefault="00D1748C"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・麻薬、毒薬、向精神薬調剤</w:t>
                      </w:r>
                    </w:p>
                  </w:txbxContent>
                </v:textbox>
              </v:shape>
            </w:pict>
          </mc:Fallback>
        </mc:AlternateContent>
      </w:r>
      <w:r w:rsidRPr="00010C70">
        <w:rPr>
          <w:rFonts w:ascii="メイリオ" w:eastAsia="メイリオ" w:hAnsi="メイリオ" w:cs="メイリオ"/>
          <w:noProof/>
        </w:rPr>
        <mc:AlternateContent>
          <mc:Choice Requires="wps">
            <w:drawing>
              <wp:anchor distT="45720" distB="45720" distL="114300" distR="114300" simplePos="0" relativeHeight="251515904" behindDoc="0" locked="0" layoutInCell="1" allowOverlap="1" wp14:anchorId="4E74F704" wp14:editId="78352838">
                <wp:simplePos x="0" y="0"/>
                <wp:positionH relativeFrom="column">
                  <wp:posOffset>72390</wp:posOffset>
                </wp:positionH>
                <wp:positionV relativeFrom="paragraph">
                  <wp:posOffset>343535</wp:posOffset>
                </wp:positionV>
                <wp:extent cx="1733550"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noFill/>
                          <a:miter lim="800000"/>
                          <a:headEnd/>
                          <a:tailEnd/>
                        </a:ln>
                      </wps:spPr>
                      <wps:txbx>
                        <w:txbxContent>
                          <w:p w:rsidR="004533D6" w:rsidRPr="003749EE" w:rsidRDefault="004533D6"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 xml:space="preserve">◆総論　</w:t>
                            </w:r>
                          </w:p>
                          <w:p w:rsidR="004533D6" w:rsidRPr="003749EE" w:rsidRDefault="004533D6"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・院内見学</w:t>
                            </w:r>
                          </w:p>
                          <w:p w:rsidR="004533D6" w:rsidRPr="003749EE" w:rsidRDefault="004533D6"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・部内各部門の業務内容</w:t>
                            </w:r>
                          </w:p>
                          <w:p w:rsidR="004533D6" w:rsidRDefault="004533D6" w:rsidP="003749EE">
                            <w:pPr>
                              <w:adjustRightInd w:val="0"/>
                              <w:snapToGrid w:val="0"/>
                            </w:pPr>
                            <w:r w:rsidRPr="003749EE">
                              <w:rPr>
                                <w:rFonts w:ascii="メイリオ" w:eastAsia="メイリオ" w:hAnsi="メイリオ" w:cs="メイリオ" w:hint="eastAsia"/>
                              </w:rPr>
                              <w:t>・リスクマネージメント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4F704" id="_x0000_s1028" type="#_x0000_t202" style="position:absolute;left:0;text-align:left;margin-left:5.7pt;margin-top:27.05pt;width:136.5pt;height:110.6pt;z-index:251515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" stroked="f">
                <v:textbox style="mso-fit-shape-to-text:t">
                  <w:txbxContent>
                    <w:p w:rsidR="004533D6" w:rsidRPr="003749EE" w:rsidRDefault="004533D6"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 xml:space="preserve">◆総論　</w:t>
                      </w:r>
                    </w:p>
                    <w:p w:rsidR="004533D6" w:rsidRPr="003749EE" w:rsidRDefault="004533D6"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・院内見学</w:t>
                      </w:r>
                    </w:p>
                    <w:p w:rsidR="004533D6" w:rsidRPr="003749EE" w:rsidRDefault="004533D6"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・部内各部門の業務内容</w:t>
                      </w:r>
                    </w:p>
                    <w:p w:rsidR="004533D6" w:rsidRDefault="004533D6" w:rsidP="003749EE">
                      <w:pPr>
                        <w:adjustRightInd w:val="0"/>
                        <w:snapToGrid w:val="0"/>
                      </w:pPr>
                      <w:r w:rsidRPr="003749EE">
                        <w:rPr>
                          <w:rFonts w:ascii="メイリオ" w:eastAsia="メイリオ" w:hAnsi="メイリオ" w:cs="メイリオ" w:hint="eastAsia"/>
                        </w:rPr>
                        <w:t>・リスクマネージメント</w:t>
                      </w:r>
                    </w:p>
                  </w:txbxContent>
                </v:textbox>
              </v:shape>
            </w:pict>
          </mc:Fallback>
        </mc:AlternateContent>
      </w:r>
      <w:r w:rsidR="004353E6" w:rsidRPr="00010C70">
        <w:rPr>
          <w:rFonts w:ascii="メイリオ" w:eastAsia="メイリオ" w:hAnsi="メイリオ" w:cs="メイリオ" w:hint="eastAsia"/>
        </w:rPr>
        <w:t>■研修内容</w:t>
      </w:r>
    </w:p>
    <w:p w:rsidR="004533D6" w:rsidRPr="00010C70" w:rsidRDefault="004353E6" w:rsidP="00D1748C">
      <w:pPr>
        <w:rPr>
          <w:rFonts w:ascii="メイリオ" w:eastAsia="メイリオ" w:hAnsi="メイリオ" w:cs="メイリオ"/>
        </w:rPr>
      </w:pPr>
      <w:r w:rsidRPr="00010C70">
        <w:rPr>
          <w:rFonts w:ascii="メイリオ" w:eastAsia="メイリオ" w:hAnsi="メイリオ" w:cs="メイリオ" w:hint="eastAsia"/>
        </w:rPr>
        <w:t xml:space="preserve">　　　　　　　　　　　　　　　　　　</w:t>
      </w:r>
    </w:p>
    <w:p w:rsidR="004327A3" w:rsidRPr="00010C70" w:rsidRDefault="004327A3" w:rsidP="004353E6">
      <w:pPr>
        <w:rPr>
          <w:rFonts w:ascii="メイリオ" w:eastAsia="メイリオ" w:hAnsi="メイリオ" w:cs="メイリオ"/>
        </w:rPr>
      </w:pPr>
    </w:p>
    <w:p w:rsidR="00B21052" w:rsidRPr="00010C70" w:rsidRDefault="005D682D" w:rsidP="004353E6">
      <w:pPr>
        <w:rPr>
          <w:rFonts w:ascii="メイリオ" w:eastAsia="メイリオ" w:hAnsi="メイリオ" w:cs="メイリオ"/>
        </w:rPr>
      </w:pPr>
      <w:r w:rsidRPr="00010C70">
        <w:rPr>
          <w:rFonts w:ascii="メイリオ" w:eastAsia="メイリオ" w:hAnsi="メイリオ" w:cs="メイリオ"/>
          <w:noProof/>
        </w:rPr>
        <mc:AlternateContent>
          <mc:Choice Requires="wps">
            <w:drawing>
              <wp:anchor distT="45720" distB="45720" distL="114300" distR="114300" simplePos="0" relativeHeight="251538432" behindDoc="0" locked="0" layoutInCell="1" allowOverlap="1" wp14:anchorId="24153DD2" wp14:editId="5DF173C9">
                <wp:simplePos x="0" y="0"/>
                <wp:positionH relativeFrom="column">
                  <wp:posOffset>55880</wp:posOffset>
                </wp:positionH>
                <wp:positionV relativeFrom="paragraph">
                  <wp:posOffset>281940</wp:posOffset>
                </wp:positionV>
                <wp:extent cx="5701665" cy="888365"/>
                <wp:effectExtent l="0" t="0" r="0"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888365"/>
                        </a:xfrm>
                        <a:prstGeom prst="rect">
                          <a:avLst/>
                        </a:prstGeom>
                        <a:solidFill>
                          <a:srgbClr val="FFFFFF"/>
                        </a:solidFill>
                        <a:ln w="9525">
                          <a:noFill/>
                          <a:miter lim="800000"/>
                          <a:headEnd/>
                          <a:tailEnd/>
                        </a:ln>
                      </wps:spPr>
                      <wps:txbx>
                        <w:txbxContent>
                          <w:p w:rsidR="004327A3" w:rsidRPr="003749EE" w:rsidRDefault="00D1748C" w:rsidP="003749EE">
                            <w:pPr>
                              <w:adjustRightInd w:val="0"/>
                              <w:snapToGrid w:val="0"/>
                              <w:jc w:val="left"/>
                              <w:rPr>
                                <w:rFonts w:ascii="メイリオ" w:eastAsia="メイリオ" w:hAnsi="メイリオ" w:cs="メイリオ"/>
                              </w:rPr>
                            </w:pPr>
                            <w:r w:rsidRPr="003749EE">
                              <w:rPr>
                                <w:rFonts w:ascii="メイリオ" w:eastAsia="メイリオ" w:hAnsi="メイリオ" w:cs="メイリオ" w:hint="eastAsia"/>
                              </w:rPr>
                              <w:t>◆医薬品管理</w:t>
                            </w:r>
                            <w:r w:rsidR="004327A3" w:rsidRPr="003749EE">
                              <w:rPr>
                                <w:rFonts w:ascii="メイリオ" w:eastAsia="メイリオ" w:hAnsi="メイリオ" w:cs="メイリオ" w:hint="eastAsia"/>
                              </w:rPr>
                              <w:t>業務</w:t>
                            </w:r>
                          </w:p>
                          <w:p w:rsidR="004327A3" w:rsidRPr="003749EE" w:rsidRDefault="00D1748C" w:rsidP="003749EE">
                            <w:pPr>
                              <w:adjustRightInd w:val="0"/>
                              <w:snapToGrid w:val="0"/>
                              <w:jc w:val="left"/>
                              <w:rPr>
                                <w:rFonts w:ascii="メイリオ" w:eastAsia="メイリオ" w:hAnsi="メイリオ" w:cs="メイリオ"/>
                              </w:rPr>
                            </w:pPr>
                            <w:r w:rsidRPr="003749EE">
                              <w:rPr>
                                <w:rFonts w:ascii="メイリオ" w:eastAsia="メイリオ" w:hAnsi="メイリオ" w:cs="メイリオ" w:hint="eastAsia"/>
                              </w:rPr>
                              <w:t>・</w:t>
                            </w:r>
                            <w:r w:rsidR="005D682D">
                              <w:rPr>
                                <w:rFonts w:ascii="メイリオ" w:eastAsia="メイリオ" w:hAnsi="メイリオ" w:cs="メイリオ" w:hint="eastAsia"/>
                              </w:rPr>
                              <w:t>医薬品の購入、供給　　　　・</w:t>
                            </w:r>
                            <w:r w:rsidRPr="003749EE">
                              <w:rPr>
                                <w:rFonts w:ascii="メイリオ" w:eastAsia="メイリオ" w:hAnsi="メイリオ" w:cs="メイリオ" w:hint="eastAsia"/>
                              </w:rPr>
                              <w:t xml:space="preserve">薬品請求業務　</w:t>
                            </w:r>
                          </w:p>
                          <w:p w:rsidR="00D1748C" w:rsidRDefault="004327A3" w:rsidP="003749EE">
                            <w:pPr>
                              <w:adjustRightInd w:val="0"/>
                              <w:snapToGrid w:val="0"/>
                              <w:jc w:val="left"/>
                            </w:pPr>
                            <w:r w:rsidRPr="003749EE">
                              <w:rPr>
                                <w:rFonts w:ascii="メイリオ" w:eastAsia="メイリオ" w:hAnsi="メイリオ" w:cs="メイリオ" w:hint="eastAsia"/>
                              </w:rPr>
                              <w:t xml:space="preserve">・在庫管理　</w:t>
                            </w:r>
                            <w:r w:rsidR="00D1748C" w:rsidRPr="003749EE">
                              <w:rPr>
                                <w:rFonts w:ascii="メイリオ" w:eastAsia="メイリオ" w:hAnsi="メイリオ" w:cs="メイリオ" w:hint="eastAsia"/>
                              </w:rPr>
                              <w:t xml:space="preserve">　　</w:t>
                            </w:r>
                            <w:r w:rsidR="00D1748C">
                              <w:rPr>
                                <w:rFonts w:hint="eastAsia"/>
                              </w:rPr>
                              <w:t xml:space="preserve">　　　　　　</w:t>
                            </w:r>
                          </w:p>
                          <w:p w:rsidR="00D1748C" w:rsidRPr="00D1748C" w:rsidRDefault="00D1748C" w:rsidP="00D1748C">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53DD2" id="_x0000_s1029" type="#_x0000_t202" style="position:absolute;left:0;text-align:left;margin-left:4.4pt;margin-top:22.2pt;width:448.95pt;height:69.95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" stroked="f">
                <v:textbox>
                  <w:txbxContent>
                    <w:p w:rsidR="004327A3" w:rsidRPr="003749EE" w:rsidRDefault="00D1748C" w:rsidP="003749EE">
                      <w:pPr>
                        <w:adjustRightInd w:val="0"/>
                        <w:snapToGrid w:val="0"/>
                        <w:jc w:val="left"/>
                        <w:rPr>
                          <w:rFonts w:ascii="メイリオ" w:eastAsia="メイリオ" w:hAnsi="メイリオ" w:cs="メイリオ"/>
                        </w:rPr>
                      </w:pPr>
                      <w:r w:rsidRPr="003749EE">
                        <w:rPr>
                          <w:rFonts w:ascii="メイリオ" w:eastAsia="メイリオ" w:hAnsi="メイリオ" w:cs="メイリオ" w:hint="eastAsia"/>
                        </w:rPr>
                        <w:t>◆医薬品管理</w:t>
                      </w:r>
                      <w:r w:rsidR="004327A3" w:rsidRPr="003749EE">
                        <w:rPr>
                          <w:rFonts w:ascii="メイリオ" w:eastAsia="メイリオ" w:hAnsi="メイリオ" w:cs="メイリオ" w:hint="eastAsia"/>
                        </w:rPr>
                        <w:t>業務</w:t>
                      </w:r>
                    </w:p>
                    <w:p w:rsidR="004327A3" w:rsidRPr="003749EE" w:rsidRDefault="00D1748C" w:rsidP="003749EE">
                      <w:pPr>
                        <w:adjustRightInd w:val="0"/>
                        <w:snapToGrid w:val="0"/>
                        <w:jc w:val="left"/>
                        <w:rPr>
                          <w:rFonts w:ascii="メイリオ" w:eastAsia="メイリオ" w:hAnsi="メイリオ" w:cs="メイリオ"/>
                        </w:rPr>
                      </w:pPr>
                      <w:r w:rsidRPr="003749EE">
                        <w:rPr>
                          <w:rFonts w:ascii="メイリオ" w:eastAsia="メイリオ" w:hAnsi="メイリオ" w:cs="メイリオ" w:hint="eastAsia"/>
                        </w:rPr>
                        <w:t>・</w:t>
                      </w:r>
                      <w:r w:rsidR="005D682D">
                        <w:rPr>
                          <w:rFonts w:ascii="メイリオ" w:eastAsia="メイリオ" w:hAnsi="メイリオ" w:cs="メイリオ" w:hint="eastAsia"/>
                        </w:rPr>
                        <w:t>医薬品の購入、供給　　　　・</w:t>
                      </w:r>
                      <w:r w:rsidRPr="003749EE">
                        <w:rPr>
                          <w:rFonts w:ascii="メイリオ" w:eastAsia="メイリオ" w:hAnsi="メイリオ" w:cs="メイリオ" w:hint="eastAsia"/>
                        </w:rPr>
                        <w:t xml:space="preserve">薬品請求業務　</w:t>
                      </w:r>
                    </w:p>
                    <w:p w:rsidR="00D1748C" w:rsidRDefault="004327A3" w:rsidP="003749EE">
                      <w:pPr>
                        <w:adjustRightInd w:val="0"/>
                        <w:snapToGrid w:val="0"/>
                        <w:jc w:val="left"/>
                      </w:pPr>
                      <w:r w:rsidRPr="003749EE">
                        <w:rPr>
                          <w:rFonts w:ascii="メイリオ" w:eastAsia="メイリオ" w:hAnsi="メイリオ" w:cs="メイリオ" w:hint="eastAsia"/>
                        </w:rPr>
                        <w:t xml:space="preserve">・在庫管理　</w:t>
                      </w:r>
                      <w:r w:rsidR="00D1748C" w:rsidRPr="003749EE">
                        <w:rPr>
                          <w:rFonts w:ascii="メイリオ" w:eastAsia="メイリオ" w:hAnsi="メイリオ" w:cs="メイリオ" w:hint="eastAsia"/>
                        </w:rPr>
                        <w:t xml:space="preserve">　　</w:t>
                      </w:r>
                      <w:r w:rsidR="00D1748C">
                        <w:rPr>
                          <w:rFonts w:hint="eastAsia"/>
                        </w:rPr>
                        <w:t xml:space="preserve">　　　　　　</w:t>
                      </w:r>
                    </w:p>
                    <w:p w:rsidR="00D1748C" w:rsidRPr="00D1748C" w:rsidRDefault="00D1748C" w:rsidP="00D1748C">
                      <w:pPr>
                        <w:jc w:val="left"/>
                      </w:pPr>
                    </w:p>
                  </w:txbxContent>
                </v:textbox>
              </v:shape>
            </w:pict>
          </mc:Fallback>
        </mc:AlternateContent>
      </w:r>
    </w:p>
    <w:p w:rsidR="004327A3" w:rsidRPr="005D682D" w:rsidRDefault="004327A3" w:rsidP="004353E6">
      <w:pPr>
        <w:rPr>
          <w:rFonts w:ascii="メイリオ" w:eastAsia="メイリオ" w:hAnsi="メイリオ" w:cs="メイリオ"/>
        </w:rPr>
      </w:pPr>
    </w:p>
    <w:p w:rsidR="001905B8" w:rsidRDefault="001905B8" w:rsidP="004353E6">
      <w:pPr>
        <w:rPr>
          <w:rFonts w:ascii="メイリオ" w:eastAsia="メイリオ" w:hAnsi="メイリオ" w:cs="メイリオ"/>
        </w:rPr>
      </w:pPr>
    </w:p>
    <w:p w:rsidR="004327A3" w:rsidRPr="00010C70" w:rsidRDefault="00E93DAD" w:rsidP="004353E6">
      <w:pPr>
        <w:rPr>
          <w:rFonts w:ascii="メイリオ" w:eastAsia="メイリオ" w:hAnsi="メイリオ" w:cs="メイリオ"/>
        </w:rPr>
      </w:pPr>
      <w:r w:rsidRPr="00010C70">
        <w:rPr>
          <w:rFonts w:ascii="メイリオ" w:eastAsia="メイリオ" w:hAnsi="メイリオ" w:cs="メイリオ"/>
          <w:noProof/>
        </w:rPr>
        <w:lastRenderedPageBreak/>
        <mc:AlternateContent>
          <mc:Choice Requires="wps">
            <w:drawing>
              <wp:anchor distT="0" distB="0" distL="114300" distR="114300" simplePos="0" relativeHeight="251789312" behindDoc="0" locked="0" layoutInCell="1" allowOverlap="1" wp14:anchorId="1C59076F" wp14:editId="1E7EEF0A">
                <wp:simplePos x="0" y="0"/>
                <wp:positionH relativeFrom="column">
                  <wp:posOffset>2176145</wp:posOffset>
                </wp:positionH>
                <wp:positionV relativeFrom="paragraph">
                  <wp:posOffset>173355</wp:posOffset>
                </wp:positionV>
                <wp:extent cx="1638935" cy="114681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638935" cy="1146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 xml:space="preserve">◆病棟業務　　　　　　　　　　　　　　　　</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・病棟医薬品管理</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・薬剤管理指導業務</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・病棟薬剤業務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9076F" id="テキスト ボックス 16" o:spid="_x0000_s1030" type="#_x0000_t202" style="position:absolute;left:0;text-align:left;margin-left:171.35pt;margin-top:13.65pt;width:129.05pt;height:90.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" fillcolor="white [3201]" stroked="f" strokeweight=".5pt">
                <v:textbox>
                  <w:txbxContent>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 xml:space="preserve">◆病棟業務　　　　　　　　　　　　　　　　</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・病棟医薬品管理</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・薬剤管理指導業務</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・病棟薬剤業務</w:t>
                      </w:r>
                    </w:p>
                  </w:txbxContent>
                </v:textbox>
              </v:shape>
            </w:pict>
          </mc:Fallback>
        </mc:AlternateContent>
      </w:r>
      <w:r w:rsidRPr="00010C70">
        <w:rPr>
          <w:rFonts w:ascii="メイリオ" w:eastAsia="メイリオ" w:hAnsi="メイリオ" w:cs="メイリオ" w:hint="eastAsia"/>
          <w:noProof/>
        </w:rPr>
        <mc:AlternateContent>
          <mc:Choice Requires="wps">
            <w:drawing>
              <wp:anchor distT="0" distB="0" distL="114300" distR="114300" simplePos="0" relativeHeight="251788288" behindDoc="0" locked="0" layoutInCell="1" allowOverlap="1" wp14:anchorId="282E7976" wp14:editId="19F663A2">
                <wp:simplePos x="0" y="0"/>
                <wp:positionH relativeFrom="column">
                  <wp:posOffset>4695190</wp:posOffset>
                </wp:positionH>
                <wp:positionV relativeFrom="paragraph">
                  <wp:posOffset>202505</wp:posOffset>
                </wp:positionV>
                <wp:extent cx="1370965" cy="655320"/>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1370965" cy="655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27A3" w:rsidRPr="003749EE" w:rsidRDefault="004327A3" w:rsidP="003749EE">
                            <w:pPr>
                              <w:adjustRightInd w:val="0"/>
                              <w:snapToGrid w:val="0"/>
                              <w:jc w:val="left"/>
                              <w:rPr>
                                <w:rFonts w:ascii="メイリオ" w:eastAsia="メイリオ" w:hAnsi="メイリオ" w:cs="メイリオ"/>
                              </w:rPr>
                            </w:pPr>
                            <w:r w:rsidRPr="003749EE">
                              <w:rPr>
                                <w:rFonts w:ascii="メイリオ" w:eastAsia="メイリオ" w:hAnsi="メイリオ" w:cs="メイリオ" w:hint="eastAsia"/>
                              </w:rPr>
                              <w:t>◆院内製剤</w:t>
                            </w:r>
                          </w:p>
                          <w:p w:rsidR="004327A3" w:rsidRPr="003749EE" w:rsidRDefault="004327A3" w:rsidP="003749EE">
                            <w:pPr>
                              <w:adjustRightInd w:val="0"/>
                              <w:snapToGrid w:val="0"/>
                              <w:jc w:val="left"/>
                              <w:rPr>
                                <w:rFonts w:ascii="メイリオ" w:eastAsia="メイリオ" w:hAnsi="メイリオ" w:cs="メイリオ"/>
                              </w:rPr>
                            </w:pPr>
                            <w:r w:rsidRPr="003749EE">
                              <w:rPr>
                                <w:rFonts w:ascii="メイリオ" w:eastAsia="メイリオ" w:hAnsi="メイリオ" w:cs="メイリオ" w:hint="eastAsia"/>
                              </w:rPr>
                              <w:t>・院内製剤の調製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E7976" id="テキスト ボックス 8" o:spid="_x0000_s1031" type="#_x0000_t202" style="position:absolute;left:0;text-align:left;margin-left:369.7pt;margin-top:15.95pt;width:107.95pt;height:51.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" fillcolor="white [3201]" stroked="f" strokeweight=".5pt">
                <v:textbox>
                  <w:txbxContent>
                    <w:p w:rsidR="004327A3" w:rsidRPr="003749EE" w:rsidRDefault="004327A3" w:rsidP="003749EE">
                      <w:pPr>
                        <w:adjustRightInd w:val="0"/>
                        <w:snapToGrid w:val="0"/>
                        <w:jc w:val="left"/>
                        <w:rPr>
                          <w:rFonts w:ascii="メイリオ" w:eastAsia="メイリオ" w:hAnsi="メイリオ" w:cs="メイリオ"/>
                        </w:rPr>
                      </w:pPr>
                      <w:r w:rsidRPr="003749EE">
                        <w:rPr>
                          <w:rFonts w:ascii="メイリオ" w:eastAsia="メイリオ" w:hAnsi="メイリオ" w:cs="メイリオ" w:hint="eastAsia"/>
                        </w:rPr>
                        <w:t>◆院内製剤</w:t>
                      </w:r>
                    </w:p>
                    <w:p w:rsidR="004327A3" w:rsidRPr="003749EE" w:rsidRDefault="004327A3" w:rsidP="003749EE">
                      <w:pPr>
                        <w:adjustRightInd w:val="0"/>
                        <w:snapToGrid w:val="0"/>
                        <w:jc w:val="left"/>
                        <w:rPr>
                          <w:rFonts w:ascii="メイリオ" w:eastAsia="メイリオ" w:hAnsi="メイリオ" w:cs="メイリオ"/>
                        </w:rPr>
                      </w:pPr>
                      <w:r w:rsidRPr="003749EE">
                        <w:rPr>
                          <w:rFonts w:ascii="メイリオ" w:eastAsia="メイリオ" w:hAnsi="メイリオ" w:cs="メイリオ" w:hint="eastAsia"/>
                        </w:rPr>
                        <w:t>・院内製剤の調製</w:t>
                      </w:r>
                    </w:p>
                  </w:txbxContent>
                </v:textbox>
              </v:shape>
            </w:pict>
          </mc:Fallback>
        </mc:AlternateContent>
      </w:r>
      <w:r w:rsidRPr="00010C70">
        <w:rPr>
          <w:rFonts w:ascii="メイリオ" w:eastAsia="メイリオ" w:hAnsi="メイリオ" w:cs="メイリオ" w:hint="eastAsia"/>
          <w:noProof/>
        </w:rPr>
        <mc:AlternateContent>
          <mc:Choice Requires="wps">
            <w:drawing>
              <wp:anchor distT="0" distB="0" distL="114300" distR="114300" simplePos="0" relativeHeight="251791360" behindDoc="0" locked="0" layoutInCell="1" allowOverlap="1" wp14:anchorId="3B8F090C" wp14:editId="795AF503">
                <wp:simplePos x="0" y="0"/>
                <wp:positionH relativeFrom="column">
                  <wp:posOffset>57953</wp:posOffset>
                </wp:positionH>
                <wp:positionV relativeFrom="paragraph">
                  <wp:posOffset>158462</wp:posOffset>
                </wp:positionV>
                <wp:extent cx="1828800" cy="108648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086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◆DI業務</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・情報の収集の手順</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・評価の方法</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・提供の手順</w:t>
                            </w:r>
                          </w:p>
                          <w:p w:rsidR="004327A3" w:rsidRPr="004327A3" w:rsidRDefault="0043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F090C" id="テキスト ボックス 18" o:spid="_x0000_s1032" type="#_x0000_t202" style="position:absolute;left:0;text-align:left;margin-left:4.55pt;margin-top:12.5pt;width:2in;height:85.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" fillcolor="white [3201]" stroked="f" strokeweight=".5pt">
                <v:textbox>
                  <w:txbxContent>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◆DI業務</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・情報の収集の手順</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・評価の方法</w:t>
                      </w:r>
                    </w:p>
                    <w:p w:rsidR="004327A3" w:rsidRPr="003749EE" w:rsidRDefault="004327A3" w:rsidP="003749EE">
                      <w:pPr>
                        <w:adjustRightInd w:val="0"/>
                        <w:snapToGrid w:val="0"/>
                        <w:rPr>
                          <w:rFonts w:ascii="メイリオ" w:eastAsia="メイリオ" w:hAnsi="メイリオ" w:cs="メイリオ"/>
                        </w:rPr>
                      </w:pPr>
                      <w:r w:rsidRPr="003749EE">
                        <w:rPr>
                          <w:rFonts w:ascii="メイリオ" w:eastAsia="メイリオ" w:hAnsi="メイリオ" w:cs="メイリオ" w:hint="eastAsia"/>
                        </w:rPr>
                        <w:t>・提供の手順</w:t>
                      </w:r>
                    </w:p>
                    <w:p w:rsidR="004327A3" w:rsidRPr="004327A3" w:rsidRDefault="004327A3"/>
                  </w:txbxContent>
                </v:textbox>
              </v:shape>
            </w:pict>
          </mc:Fallback>
        </mc:AlternateContent>
      </w:r>
    </w:p>
    <w:p w:rsidR="004327A3" w:rsidRDefault="004327A3" w:rsidP="004353E6">
      <w:pPr>
        <w:rPr>
          <w:rFonts w:ascii="メイリオ" w:eastAsia="メイリオ" w:hAnsi="メイリオ" w:cs="メイリオ"/>
        </w:rPr>
      </w:pPr>
    </w:p>
    <w:p w:rsidR="00E93DAD" w:rsidRDefault="00E93DAD" w:rsidP="004353E6">
      <w:pPr>
        <w:rPr>
          <w:rFonts w:ascii="メイリオ" w:eastAsia="メイリオ" w:hAnsi="メイリオ" w:cs="メイリオ"/>
        </w:rPr>
      </w:pPr>
    </w:p>
    <w:p w:rsidR="00F478F6" w:rsidRDefault="00F478F6" w:rsidP="00F478F6">
      <w:pPr>
        <w:adjustRightInd w:val="0"/>
        <w:snapToGrid w:val="0"/>
        <w:spacing w:line="240" w:lineRule="atLeast"/>
        <w:ind w:firstLineChars="100" w:firstLine="210"/>
        <w:rPr>
          <w:rFonts w:ascii="メイリオ" w:eastAsia="メイリオ" w:hAnsi="メイリオ" w:cs="メイリオ"/>
        </w:rPr>
      </w:pPr>
    </w:p>
    <w:p w:rsidR="00F478F6" w:rsidRDefault="00F478F6" w:rsidP="00F478F6">
      <w:pPr>
        <w:adjustRightInd w:val="0"/>
        <w:snapToGrid w:val="0"/>
        <w:spacing w:line="240" w:lineRule="atLeast"/>
        <w:ind w:firstLineChars="100" w:firstLine="210"/>
        <w:rPr>
          <w:rFonts w:ascii="メイリオ" w:eastAsia="メイリオ" w:hAnsi="メイリオ" w:cs="メイリオ"/>
        </w:rPr>
      </w:pPr>
      <w:r>
        <w:rPr>
          <w:rFonts w:ascii="メイリオ" w:eastAsia="メイリオ" w:hAnsi="メイリオ" w:cs="メイリオ" w:hint="eastAsia"/>
        </w:rPr>
        <w:t>◆病院全体研修　年に複数回あり</w:t>
      </w:r>
    </w:p>
    <w:p w:rsidR="00F478F6" w:rsidRPr="00F478F6" w:rsidRDefault="00F478F6" w:rsidP="00F478F6">
      <w:pPr>
        <w:adjustRightInd w:val="0"/>
        <w:snapToGrid w:val="0"/>
        <w:spacing w:line="24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Pr="00F478F6">
        <w:rPr>
          <w:rFonts w:ascii="メイリオ" w:eastAsia="メイリオ" w:hAnsi="メイリオ" w:cs="メイリオ" w:hint="eastAsia"/>
        </w:rPr>
        <w:t>医療安全研修</w:t>
      </w:r>
      <w:r>
        <w:rPr>
          <w:rFonts w:ascii="メイリオ" w:eastAsia="メイリオ" w:hAnsi="メイリオ" w:cs="メイリオ" w:hint="eastAsia"/>
        </w:rPr>
        <w:t xml:space="preserve">　院内の医療安全講演会を受講する</w:t>
      </w:r>
    </w:p>
    <w:p w:rsidR="00F478F6" w:rsidRDefault="00F478F6" w:rsidP="00F478F6">
      <w:pPr>
        <w:adjustRightInd w:val="0"/>
        <w:snapToGrid w:val="0"/>
        <w:spacing w:line="24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Pr="00F478F6">
        <w:rPr>
          <w:rFonts w:ascii="メイリオ" w:eastAsia="メイリオ" w:hAnsi="メイリオ" w:cs="メイリオ" w:hint="eastAsia"/>
        </w:rPr>
        <w:t>感染対策研修</w:t>
      </w:r>
      <w:r>
        <w:rPr>
          <w:rFonts w:ascii="メイリオ" w:eastAsia="メイリオ" w:hAnsi="メイリオ" w:cs="メイリオ" w:hint="eastAsia"/>
        </w:rPr>
        <w:t xml:space="preserve">　院内の感染対策講習会を受講する</w:t>
      </w:r>
      <w:r w:rsidRPr="00F478F6">
        <w:rPr>
          <w:rFonts w:ascii="メイリオ" w:eastAsia="メイリオ" w:hAnsi="メイリオ" w:cs="メイリオ" w:hint="eastAsia"/>
        </w:rPr>
        <w:tab/>
      </w:r>
    </w:p>
    <w:p w:rsidR="00F478F6" w:rsidRDefault="00F478F6" w:rsidP="00F478F6">
      <w:pPr>
        <w:adjustRightInd w:val="0"/>
        <w:snapToGrid w:val="0"/>
        <w:rPr>
          <w:rFonts w:ascii="メイリオ" w:eastAsia="メイリオ" w:hAnsi="メイリオ" w:cs="メイリオ"/>
        </w:rPr>
      </w:pPr>
      <w:r>
        <w:rPr>
          <w:rFonts w:ascii="メイリオ" w:eastAsia="メイリオ" w:hAnsi="メイリオ" w:cs="メイリオ" w:hint="eastAsia"/>
        </w:rPr>
        <w:t xml:space="preserve">　・医療倫理研修　院内の医療倫理講演会を受講する</w:t>
      </w:r>
    </w:p>
    <w:p w:rsidR="00F478F6" w:rsidRDefault="00F478F6" w:rsidP="00F478F6">
      <w:pPr>
        <w:adjustRightInd w:val="0"/>
        <w:snapToGrid w:val="0"/>
        <w:rPr>
          <w:rFonts w:ascii="メイリオ" w:eastAsia="メイリオ" w:hAnsi="メイリオ" w:cs="メイリオ"/>
        </w:rPr>
      </w:pPr>
      <w:r>
        <w:rPr>
          <w:rFonts w:ascii="メイリオ" w:eastAsia="メイリオ" w:hAnsi="メイリオ" w:cs="メイリオ" w:hint="eastAsia"/>
        </w:rPr>
        <w:t xml:space="preserve">　・</w:t>
      </w:r>
      <w:r w:rsidRPr="00F478F6">
        <w:rPr>
          <w:rFonts w:ascii="メイリオ" w:eastAsia="メイリオ" w:hAnsi="メイリオ" w:cs="メイリオ" w:hint="eastAsia"/>
        </w:rPr>
        <w:t>BLS講習（一次救命処置）</w:t>
      </w:r>
      <w:r>
        <w:rPr>
          <w:rFonts w:ascii="メイリオ" w:eastAsia="メイリオ" w:hAnsi="メイリオ" w:cs="メイリオ" w:hint="eastAsia"/>
        </w:rPr>
        <w:t xml:space="preserve">　</w:t>
      </w:r>
    </w:p>
    <w:p w:rsidR="004726BF" w:rsidRDefault="004726BF" w:rsidP="004353E6">
      <w:pPr>
        <w:rPr>
          <w:rFonts w:ascii="メイリオ" w:eastAsia="メイリオ" w:hAnsi="メイリオ" w:cs="メイリオ"/>
        </w:rPr>
      </w:pPr>
    </w:p>
    <w:p w:rsidR="003749EE" w:rsidRPr="00010C70" w:rsidRDefault="003749EE" w:rsidP="004353E6">
      <w:pPr>
        <w:rPr>
          <w:rFonts w:ascii="メイリオ" w:eastAsia="メイリオ" w:hAnsi="メイリオ" w:cs="メイリオ"/>
        </w:rPr>
      </w:pPr>
      <w:r>
        <w:rPr>
          <w:rFonts w:ascii="メイリオ" w:eastAsia="メイリオ" w:hAnsi="メイリオ" w:cs="メイリオ" w:hint="eastAsia"/>
        </w:rPr>
        <w:t>新人到達目標</w:t>
      </w:r>
    </w:p>
    <w:tbl>
      <w:tblPr>
        <w:tblW w:w="8520" w:type="dxa"/>
        <w:tblInd w:w="84" w:type="dxa"/>
        <w:tblCellMar>
          <w:left w:w="99" w:type="dxa"/>
          <w:right w:w="99" w:type="dxa"/>
        </w:tblCellMar>
        <w:tblLook w:val="04A0" w:firstRow="1" w:lastRow="0" w:firstColumn="1" w:lastColumn="0" w:noHBand="0" w:noVBand="1"/>
      </w:tblPr>
      <w:tblGrid>
        <w:gridCol w:w="1716"/>
        <w:gridCol w:w="6804"/>
      </w:tblGrid>
      <w:tr w:rsidR="003749EE" w:rsidRPr="003749EE" w:rsidTr="00965BD7">
        <w:trPr>
          <w:trHeight w:val="280"/>
        </w:trPr>
        <w:tc>
          <w:tcPr>
            <w:tcW w:w="85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20"/>
                <w:szCs w:val="20"/>
              </w:rPr>
            </w:pPr>
            <w:r w:rsidRPr="003749EE">
              <w:rPr>
                <w:rFonts w:ascii="メイリオ" w:eastAsia="メイリオ" w:hAnsi="メイリオ" w:cs="メイリオ" w:hint="eastAsia"/>
                <w:color w:val="000000"/>
                <w:kern w:val="0"/>
                <w:sz w:val="20"/>
                <w:szCs w:val="20"/>
              </w:rPr>
              <w:t>調剤室業務</w:t>
            </w:r>
          </w:p>
        </w:tc>
      </w:tr>
      <w:tr w:rsidR="003749EE" w:rsidRPr="003749EE" w:rsidTr="004726BF">
        <w:trPr>
          <w:trHeight w:val="259"/>
        </w:trPr>
        <w:tc>
          <w:tcPr>
            <w:tcW w:w="1716" w:type="dxa"/>
            <w:vMerge w:val="restart"/>
            <w:tcBorders>
              <w:top w:val="nil"/>
              <w:left w:val="single" w:sz="8" w:space="0" w:color="auto"/>
              <w:bottom w:val="single" w:sz="4" w:space="0" w:color="000000"/>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処方監査</w:t>
            </w: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 処方内容が適切かどうか判断できる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2 薬歴を確認すべき薬剤を判断できる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3 薬歴画面や電子カルテで薬歴が確認できる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ind w:rightChars="-152" w:right="-319"/>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4 説明が必要な薬剤を判断できる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5 処方日数制限のある薬剤について理解している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6疑義照会ができる</w:t>
            </w:r>
          </w:p>
        </w:tc>
      </w:tr>
      <w:tr w:rsidR="003749EE" w:rsidRPr="003749EE" w:rsidTr="004726BF">
        <w:trPr>
          <w:trHeight w:val="259"/>
        </w:trPr>
        <w:tc>
          <w:tcPr>
            <w:tcW w:w="1716" w:type="dxa"/>
            <w:vMerge w:val="restart"/>
            <w:tcBorders>
              <w:top w:val="nil"/>
              <w:left w:val="single" w:sz="8" w:space="0" w:color="auto"/>
              <w:bottom w:val="single" w:sz="4" w:space="0" w:color="000000"/>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調剤</w:t>
            </w: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 調剤の流れを概説できる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2 錠剤・カプセル剤・外用剤の計数調剤ができる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3 散剤の計数調剤ができ、分包機、パッカーを扱うことができる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4 一包化調剤ができる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5 水剤の調剤ができる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6 栄養剤、消毒剤等の調剤ができる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7 混合軟膏の調剤ができる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5D682D">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8 毒薬、第2種向精神薬、</w:t>
            </w:r>
            <w:r w:rsidR="005D682D">
              <w:rPr>
                <w:rFonts w:ascii="メイリオ" w:eastAsia="メイリオ" w:hAnsi="メイリオ" w:cs="メイリオ" w:hint="eastAsia"/>
                <w:color w:val="000000"/>
                <w:kern w:val="0"/>
                <w:sz w:val="18"/>
                <w:szCs w:val="18"/>
              </w:rPr>
              <w:t>特別な管理が必要な薬剤（ﾚﾌﾞﾗﾐﾄﾞ等）</w:t>
            </w:r>
            <w:r w:rsidRPr="003749EE">
              <w:rPr>
                <w:rFonts w:ascii="メイリオ" w:eastAsia="メイリオ" w:hAnsi="メイリオ" w:cs="メイリオ" w:hint="eastAsia"/>
                <w:color w:val="000000"/>
                <w:kern w:val="0"/>
                <w:sz w:val="18"/>
                <w:szCs w:val="18"/>
              </w:rPr>
              <w:t>の調剤ができる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9麻薬調剤ができる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10細胞毒性がある医薬品の調剤ができる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11 錠剤、カプセル剤の粉砕、開封の可否を判断し実施できる</w:t>
            </w:r>
          </w:p>
        </w:tc>
      </w:tr>
      <w:tr w:rsidR="006809DC"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tcPr>
          <w:p w:rsidR="006809DC" w:rsidRPr="003749EE" w:rsidRDefault="006809DC"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tcPr>
          <w:p w:rsidR="006809DC" w:rsidRPr="003749EE" w:rsidRDefault="006809DC" w:rsidP="003749EE">
            <w:pPr>
              <w:widowControl/>
              <w:adjustRightInd w:val="0"/>
              <w:snapToGrid w:val="0"/>
              <w:jc w:val="left"/>
              <w:rPr>
                <w:rFonts w:ascii="メイリオ" w:eastAsia="メイリオ" w:hAnsi="メイリオ" w:cs="メイリオ"/>
                <w:color w:val="000000"/>
                <w:kern w:val="0"/>
                <w:sz w:val="18"/>
                <w:szCs w:val="18"/>
              </w:rPr>
            </w:pPr>
            <w:r w:rsidRPr="006809DC">
              <w:rPr>
                <w:rFonts w:ascii="メイリオ" w:eastAsia="メイリオ" w:hAnsi="メイリオ" w:cs="メイリオ" w:hint="eastAsia"/>
                <w:color w:val="000000"/>
                <w:kern w:val="0"/>
                <w:sz w:val="18"/>
                <w:szCs w:val="18"/>
              </w:rPr>
              <w:t>12 調剤された医薬品を適切に監査できる</w:t>
            </w:r>
          </w:p>
        </w:tc>
      </w:tr>
      <w:tr w:rsidR="003749EE" w:rsidRPr="003749EE" w:rsidTr="004726BF">
        <w:trPr>
          <w:trHeight w:val="259"/>
        </w:trPr>
        <w:tc>
          <w:tcPr>
            <w:tcW w:w="1716" w:type="dxa"/>
            <w:vMerge w:val="restart"/>
            <w:tcBorders>
              <w:top w:val="nil"/>
              <w:left w:val="single" w:sz="8" w:space="0" w:color="auto"/>
              <w:bottom w:val="single" w:sz="4" w:space="0" w:color="000000"/>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窓口業務</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1お薬手帳の使い方の説明や、相互作用、重複のチェックができる</w:t>
            </w:r>
          </w:p>
        </w:tc>
      </w:tr>
      <w:tr w:rsidR="006809DC" w:rsidRPr="003749EE" w:rsidTr="004726BF">
        <w:trPr>
          <w:trHeight w:val="259"/>
        </w:trPr>
        <w:tc>
          <w:tcPr>
            <w:tcW w:w="1716" w:type="dxa"/>
            <w:vMerge/>
            <w:tcBorders>
              <w:top w:val="nil"/>
              <w:left w:val="single" w:sz="8" w:space="0" w:color="auto"/>
              <w:bottom w:val="single" w:sz="4" w:space="0" w:color="000000"/>
              <w:right w:val="single" w:sz="4" w:space="0" w:color="auto"/>
            </w:tcBorders>
            <w:shd w:val="clear" w:color="auto" w:fill="auto"/>
            <w:vAlign w:val="center"/>
          </w:tcPr>
          <w:p w:rsidR="006809DC" w:rsidRPr="003749EE" w:rsidRDefault="006809DC" w:rsidP="003749EE">
            <w:pPr>
              <w:widowControl/>
              <w:jc w:val="center"/>
              <w:rPr>
                <w:rFonts w:ascii="メイリオ" w:eastAsia="メイリオ" w:hAnsi="メイリオ" w:cs="メイリオ"/>
                <w:color w:val="000000"/>
                <w:kern w:val="0"/>
                <w:sz w:val="16"/>
                <w:szCs w:val="16"/>
              </w:rPr>
            </w:pPr>
          </w:p>
        </w:tc>
        <w:tc>
          <w:tcPr>
            <w:tcW w:w="6804" w:type="dxa"/>
            <w:tcBorders>
              <w:top w:val="single" w:sz="4" w:space="0" w:color="auto"/>
              <w:left w:val="nil"/>
              <w:bottom w:val="single" w:sz="4" w:space="0" w:color="auto"/>
              <w:right w:val="single" w:sz="4" w:space="0" w:color="auto"/>
            </w:tcBorders>
            <w:shd w:val="clear" w:color="auto" w:fill="auto"/>
            <w:vAlign w:val="center"/>
          </w:tcPr>
          <w:p w:rsidR="006809DC" w:rsidRPr="003749EE" w:rsidRDefault="006809DC" w:rsidP="003749EE">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2適切なマナーで・作法で、患者ならびに他の医療者と接することができる</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749EE" w:rsidRPr="003749EE" w:rsidRDefault="006809DC" w:rsidP="003749EE">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3</w:t>
            </w:r>
            <w:r w:rsidR="003749EE" w:rsidRPr="003749EE">
              <w:rPr>
                <w:rFonts w:ascii="メイリオ" w:eastAsia="メイリオ" w:hAnsi="メイリオ" w:cs="メイリオ" w:hint="eastAsia"/>
                <w:color w:val="000000"/>
                <w:kern w:val="0"/>
                <w:sz w:val="18"/>
                <w:szCs w:val="18"/>
              </w:rPr>
              <w:t xml:space="preserve">説明の必要な薬剤について患者に説明できる </w:t>
            </w:r>
          </w:p>
        </w:tc>
      </w:tr>
      <w:tr w:rsidR="003749EE" w:rsidRPr="003749EE" w:rsidTr="004726BF">
        <w:trPr>
          <w:trHeight w:val="259"/>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749EE" w:rsidRPr="003749EE" w:rsidRDefault="006809DC" w:rsidP="006809DC">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4検査・手術・入院前の使用</w:t>
            </w:r>
            <w:r w:rsidR="003749EE" w:rsidRPr="003749EE">
              <w:rPr>
                <w:rFonts w:ascii="メイリオ" w:eastAsia="メイリオ" w:hAnsi="メイリオ" w:cs="メイリオ" w:hint="eastAsia"/>
                <w:color w:val="000000"/>
                <w:kern w:val="0"/>
                <w:sz w:val="18"/>
                <w:szCs w:val="18"/>
              </w:rPr>
              <w:t>薬確認</w:t>
            </w:r>
            <w:r>
              <w:rPr>
                <w:rFonts w:ascii="メイリオ" w:eastAsia="メイリオ" w:hAnsi="メイリオ" w:cs="メイリオ" w:hint="eastAsia"/>
                <w:color w:val="000000"/>
                <w:kern w:val="0"/>
                <w:sz w:val="18"/>
                <w:szCs w:val="18"/>
              </w:rPr>
              <w:t>を行い、書面が作成</w:t>
            </w:r>
            <w:r w:rsidR="003749EE" w:rsidRPr="003749EE">
              <w:rPr>
                <w:rFonts w:ascii="メイリオ" w:eastAsia="メイリオ" w:hAnsi="メイリオ" w:cs="メイリオ" w:hint="eastAsia"/>
                <w:color w:val="000000"/>
                <w:kern w:val="0"/>
                <w:sz w:val="18"/>
                <w:szCs w:val="18"/>
              </w:rPr>
              <w:t>できる</w:t>
            </w:r>
          </w:p>
        </w:tc>
      </w:tr>
      <w:tr w:rsidR="003749EE" w:rsidRPr="003749EE" w:rsidTr="004726BF">
        <w:trPr>
          <w:trHeight w:val="259"/>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情報提供</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1薬剤の識別ができる </w:t>
            </w:r>
          </w:p>
        </w:tc>
      </w:tr>
      <w:tr w:rsidR="006809DC" w:rsidRPr="003749EE" w:rsidTr="004726BF">
        <w:trPr>
          <w:trHeight w:val="269"/>
        </w:trPr>
        <w:tc>
          <w:tcPr>
            <w:tcW w:w="1716" w:type="dxa"/>
            <w:vMerge/>
            <w:tcBorders>
              <w:top w:val="nil"/>
              <w:left w:val="single" w:sz="8" w:space="0" w:color="auto"/>
              <w:bottom w:val="single" w:sz="8" w:space="0" w:color="000000"/>
              <w:right w:val="single" w:sz="4" w:space="0" w:color="auto"/>
            </w:tcBorders>
            <w:vAlign w:val="center"/>
          </w:tcPr>
          <w:p w:rsidR="006809DC" w:rsidRPr="003749EE" w:rsidRDefault="006809DC" w:rsidP="003749EE">
            <w:pPr>
              <w:widowControl/>
              <w:jc w:val="left"/>
              <w:rPr>
                <w:rFonts w:ascii="メイリオ" w:eastAsia="メイリオ" w:hAnsi="メイリオ" w:cs="メイリオ"/>
                <w:color w:val="000000"/>
                <w:kern w:val="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center"/>
          </w:tcPr>
          <w:p w:rsidR="006809DC" w:rsidRPr="003749EE" w:rsidRDefault="006809DC" w:rsidP="003749EE">
            <w:pPr>
              <w:widowControl/>
              <w:adjustRightInd w:val="0"/>
              <w:snapToGrid w:val="0"/>
              <w:jc w:val="left"/>
              <w:rPr>
                <w:rFonts w:ascii="メイリオ" w:eastAsia="メイリオ" w:hAnsi="メイリオ" w:cs="メイリオ"/>
                <w:color w:val="000000"/>
                <w:kern w:val="0"/>
                <w:sz w:val="18"/>
                <w:szCs w:val="18"/>
              </w:rPr>
            </w:pPr>
            <w:r w:rsidRPr="006809DC">
              <w:rPr>
                <w:rFonts w:ascii="メイリオ" w:eastAsia="メイリオ" w:hAnsi="メイリオ" w:cs="メイリオ" w:hint="eastAsia"/>
                <w:color w:val="000000"/>
                <w:kern w:val="0"/>
                <w:sz w:val="18"/>
                <w:szCs w:val="18"/>
              </w:rPr>
              <w:t>2 患者、スタッフの質問に対しニーズにあった情報を提供できる</w:t>
            </w:r>
          </w:p>
        </w:tc>
      </w:tr>
      <w:tr w:rsidR="003749EE" w:rsidRPr="003749EE" w:rsidTr="004726BF">
        <w:trPr>
          <w:trHeight w:val="26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749EE" w:rsidRPr="003749EE" w:rsidRDefault="006809DC" w:rsidP="003749EE">
            <w:pPr>
              <w:widowControl/>
              <w:adjustRightInd w:val="0"/>
              <w:snapToGrid w:val="0"/>
              <w:jc w:val="left"/>
              <w:rPr>
                <w:rFonts w:ascii="メイリオ" w:eastAsia="メイリオ" w:hAnsi="メイリオ" w:cs="メイリオ"/>
                <w:color w:val="000000"/>
                <w:kern w:val="0"/>
                <w:sz w:val="18"/>
                <w:szCs w:val="18"/>
              </w:rPr>
            </w:pPr>
            <w:r w:rsidRPr="006809DC">
              <w:rPr>
                <w:rFonts w:ascii="メイリオ" w:eastAsia="メイリオ" w:hAnsi="メイリオ" w:cs="メイリオ" w:hint="eastAsia"/>
                <w:color w:val="000000"/>
                <w:kern w:val="0"/>
                <w:sz w:val="18"/>
                <w:szCs w:val="18"/>
              </w:rPr>
              <w:t>3院外薬局からの疑義照会の対応ができる</w:t>
            </w:r>
          </w:p>
        </w:tc>
      </w:tr>
      <w:tr w:rsidR="003749EE" w:rsidRPr="003749EE" w:rsidTr="00965BD7">
        <w:trPr>
          <w:trHeight w:val="300"/>
        </w:trPr>
        <w:tc>
          <w:tcPr>
            <w:tcW w:w="85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20"/>
                <w:szCs w:val="20"/>
              </w:rPr>
            </w:pPr>
            <w:r w:rsidRPr="003749EE">
              <w:rPr>
                <w:rFonts w:ascii="メイリオ" w:eastAsia="メイリオ" w:hAnsi="メイリオ" w:cs="メイリオ" w:hint="eastAsia"/>
                <w:color w:val="000000"/>
                <w:kern w:val="0"/>
                <w:sz w:val="20"/>
                <w:szCs w:val="20"/>
              </w:rPr>
              <w:t>薬品庫業務</w:t>
            </w:r>
          </w:p>
        </w:tc>
      </w:tr>
      <w:tr w:rsidR="003749EE" w:rsidRPr="003749EE" w:rsidTr="004726BF">
        <w:trPr>
          <w:trHeight w:val="259"/>
        </w:trPr>
        <w:tc>
          <w:tcPr>
            <w:tcW w:w="1716" w:type="dxa"/>
            <w:vMerge w:val="restart"/>
            <w:tcBorders>
              <w:top w:val="nil"/>
              <w:left w:val="single" w:sz="8" w:space="0" w:color="auto"/>
              <w:bottom w:val="single" w:sz="4" w:space="0" w:color="auto"/>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特別な配慮を要する医薬品</w:t>
            </w: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1毒薬・劇薬の管理及び取り扱いについて説明できる</w:t>
            </w:r>
          </w:p>
        </w:tc>
      </w:tr>
      <w:tr w:rsidR="003749EE" w:rsidRPr="003749EE" w:rsidTr="004726BF">
        <w:trPr>
          <w:trHeight w:val="518"/>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5D682D"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2 麻薬、向精神薬の管理及び取扱いについて説明できる</w:t>
            </w:r>
            <w:r w:rsidR="005D682D">
              <w:rPr>
                <w:rFonts w:ascii="メイリオ" w:eastAsia="メイリオ" w:hAnsi="メイリオ" w:cs="メイリオ" w:hint="eastAsia"/>
                <w:color w:val="000000"/>
                <w:kern w:val="0"/>
                <w:sz w:val="18"/>
                <w:szCs w:val="18"/>
              </w:rPr>
              <w:t>）</w:t>
            </w:r>
          </w:p>
          <w:p w:rsidR="003749EE" w:rsidRPr="003749EE" w:rsidRDefault="005D682D" w:rsidP="005D682D">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3麻薬　向精神薬の破損等、</w:t>
            </w:r>
            <w:r w:rsidR="003749EE" w:rsidRPr="003749EE">
              <w:rPr>
                <w:rFonts w:ascii="メイリオ" w:eastAsia="メイリオ" w:hAnsi="メイリオ" w:cs="メイリオ" w:hint="eastAsia"/>
                <w:color w:val="000000"/>
                <w:kern w:val="0"/>
                <w:sz w:val="18"/>
                <w:szCs w:val="18"/>
              </w:rPr>
              <w:t>事故が起きたときの対応、処理ができる</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5D682D" w:rsidP="003749EE">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4</w:t>
            </w:r>
            <w:r w:rsidR="003749EE" w:rsidRPr="003749EE">
              <w:rPr>
                <w:rFonts w:ascii="メイリオ" w:eastAsia="メイリオ" w:hAnsi="メイリオ" w:cs="メイリオ" w:hint="eastAsia"/>
                <w:color w:val="000000"/>
                <w:kern w:val="0"/>
                <w:sz w:val="18"/>
                <w:szCs w:val="18"/>
              </w:rPr>
              <w:t xml:space="preserve">生物物由来製品・特定生物由来製品の管理及び取扱いについて 説明できる </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5D682D" w:rsidP="003749EE">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5</w:t>
            </w:r>
            <w:r w:rsidR="003749EE" w:rsidRPr="003749EE">
              <w:rPr>
                <w:rFonts w:ascii="メイリオ" w:eastAsia="メイリオ" w:hAnsi="メイリオ" w:cs="メイリオ" w:hint="eastAsia"/>
                <w:color w:val="000000"/>
                <w:kern w:val="0"/>
                <w:sz w:val="18"/>
                <w:szCs w:val="18"/>
              </w:rPr>
              <w:t xml:space="preserve">ハイリスク薬の種類と取扱いについて説明できる </w:t>
            </w:r>
          </w:p>
        </w:tc>
      </w:tr>
      <w:tr w:rsidR="003749EE" w:rsidRPr="003749EE" w:rsidTr="004726BF">
        <w:trPr>
          <w:trHeight w:val="518"/>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5D682D" w:rsidP="003749EE">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6</w:t>
            </w:r>
            <w:r w:rsidR="003749EE" w:rsidRPr="003749EE">
              <w:rPr>
                <w:rFonts w:ascii="メイリオ" w:eastAsia="メイリオ" w:hAnsi="メイリオ" w:cs="メイリオ" w:hint="eastAsia"/>
                <w:color w:val="000000"/>
                <w:kern w:val="0"/>
                <w:sz w:val="18"/>
                <w:szCs w:val="18"/>
              </w:rPr>
              <w:t xml:space="preserve"> 法的な管理が義務付けられている薬品（麻薬、向精神薬、劇薬、 毒薬、特定生物由来製品など）を列挙し、その保管方法、意義に ついて説明できる</w:t>
            </w:r>
          </w:p>
        </w:tc>
      </w:tr>
      <w:tr w:rsidR="003749EE" w:rsidRPr="003749EE" w:rsidTr="004726BF">
        <w:trPr>
          <w:trHeight w:val="259"/>
        </w:trPr>
        <w:tc>
          <w:tcPr>
            <w:tcW w:w="1716" w:type="dxa"/>
            <w:vMerge w:val="restart"/>
            <w:tcBorders>
              <w:top w:val="nil"/>
              <w:left w:val="single" w:sz="8" w:space="0" w:color="auto"/>
              <w:bottom w:val="single" w:sz="4" w:space="0" w:color="auto"/>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注射薬の配合変化</w:t>
            </w: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1 注射薬の配合変化原因を列挙し説明できる </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2 注射薬の代表的配合変化について列挙し原因を説明できる</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3 薬剤の吸着、収着について説明でき、薬品を列挙できる</w:t>
            </w:r>
          </w:p>
        </w:tc>
      </w:tr>
      <w:tr w:rsidR="003749EE" w:rsidRPr="003749EE" w:rsidTr="004726BF">
        <w:trPr>
          <w:trHeight w:val="259"/>
        </w:trPr>
        <w:tc>
          <w:tcPr>
            <w:tcW w:w="1716" w:type="dxa"/>
            <w:vMerge w:val="restart"/>
            <w:tcBorders>
              <w:top w:val="nil"/>
              <w:left w:val="single" w:sz="8" w:space="0" w:color="auto"/>
              <w:bottom w:val="single" w:sz="4" w:space="0" w:color="auto"/>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注射調剤</w:t>
            </w: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1 注射薬調剤の流れの概要を説明できる </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2 注射薬処方箋の処方内容が適切であるか判断できる </w:t>
            </w:r>
          </w:p>
        </w:tc>
      </w:tr>
      <w:tr w:rsidR="003749EE" w:rsidRPr="003749EE" w:rsidTr="004726BF">
        <w:trPr>
          <w:trHeight w:val="518"/>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3 抗癌剤注射薬処方箋を適切に監査できる 　抗癌剤プロトコールの理解 　院内抗癌剤プロトコールをイントラネットから閲覧できる</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4 抗癌剤の取り揃え、混注量の計算が正確にできる </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5 注射薬処方箋のエラー情報を解析できる </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6 処方箋の記載に従って正しく注射薬の取り揃えができる </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7 調剤された注射薬に対して、正しい監査ができる</w:t>
            </w:r>
          </w:p>
        </w:tc>
      </w:tr>
      <w:tr w:rsidR="003749EE" w:rsidRPr="003749EE" w:rsidTr="004726BF">
        <w:trPr>
          <w:trHeight w:val="259"/>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注射薬の混注</w:t>
            </w:r>
          </w:p>
        </w:tc>
        <w:tc>
          <w:tcPr>
            <w:tcW w:w="6804" w:type="dxa"/>
            <w:tcBorders>
              <w:top w:val="nil"/>
              <w:left w:val="nil"/>
              <w:bottom w:val="single" w:sz="4" w:space="0" w:color="auto"/>
              <w:right w:val="single" w:sz="8" w:space="0" w:color="auto"/>
            </w:tcBorders>
            <w:shd w:val="clear" w:color="auto" w:fill="auto"/>
            <w:noWrap/>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1 注射薬混注作業の意義を理解できる </w:t>
            </w:r>
          </w:p>
        </w:tc>
      </w:tr>
      <w:tr w:rsidR="003749EE" w:rsidRPr="003749EE" w:rsidTr="004726BF">
        <w:trPr>
          <w:trHeight w:val="518"/>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2 混注作業機器（クリーンベンチ、安全キャビネットなど）について説明取 扱いができる </w:t>
            </w:r>
          </w:p>
        </w:tc>
      </w:tr>
      <w:tr w:rsidR="003749EE" w:rsidRPr="003749EE" w:rsidTr="004726BF">
        <w:trPr>
          <w:trHeight w:val="25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3 注射薬の混合作業を実施できる</w:t>
            </w:r>
          </w:p>
        </w:tc>
      </w:tr>
      <w:tr w:rsidR="003749EE" w:rsidRPr="003749EE" w:rsidTr="004726BF">
        <w:trPr>
          <w:trHeight w:val="25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4 抗癌剤の取扱い、混合作業が正しく実施できる </w:t>
            </w:r>
          </w:p>
        </w:tc>
      </w:tr>
      <w:tr w:rsidR="003749EE" w:rsidRPr="003749EE" w:rsidTr="004726BF">
        <w:trPr>
          <w:trHeight w:val="26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3749EE" w:rsidRPr="003749EE" w:rsidRDefault="003749EE" w:rsidP="00B61FA8">
            <w:pPr>
              <w:widowControl/>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5 調製された注射薬に対し、正しい監査ができる</w:t>
            </w:r>
          </w:p>
        </w:tc>
      </w:tr>
      <w:tr w:rsidR="003749EE" w:rsidRPr="003749EE" w:rsidTr="00965BD7">
        <w:trPr>
          <w:trHeight w:val="269"/>
        </w:trPr>
        <w:tc>
          <w:tcPr>
            <w:tcW w:w="85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49EE" w:rsidRPr="003749EE" w:rsidRDefault="003749EE" w:rsidP="00B61FA8">
            <w:pPr>
              <w:widowControl/>
              <w:snapToGrid w:val="0"/>
              <w:jc w:val="left"/>
              <w:rPr>
                <w:rFonts w:ascii="メイリオ" w:eastAsia="メイリオ" w:hAnsi="メイリオ" w:cs="メイリオ"/>
                <w:color w:val="000000"/>
                <w:kern w:val="0"/>
                <w:sz w:val="20"/>
                <w:szCs w:val="20"/>
              </w:rPr>
            </w:pPr>
            <w:r w:rsidRPr="003749EE">
              <w:rPr>
                <w:rFonts w:ascii="メイリオ" w:eastAsia="メイリオ" w:hAnsi="メイリオ" w:cs="メイリオ" w:hint="eastAsia"/>
                <w:color w:val="000000"/>
                <w:kern w:val="0"/>
                <w:sz w:val="20"/>
                <w:szCs w:val="20"/>
              </w:rPr>
              <w:t>薬品の管理・供給・保管</w:t>
            </w:r>
          </w:p>
        </w:tc>
      </w:tr>
      <w:tr w:rsidR="003749EE" w:rsidRPr="003749EE" w:rsidTr="004726BF">
        <w:trPr>
          <w:trHeight w:val="259"/>
        </w:trPr>
        <w:tc>
          <w:tcPr>
            <w:tcW w:w="1716" w:type="dxa"/>
            <w:vMerge w:val="restart"/>
            <w:tcBorders>
              <w:top w:val="nil"/>
              <w:left w:val="single" w:sz="8" w:space="0" w:color="auto"/>
              <w:bottom w:val="single" w:sz="4" w:space="0" w:color="000000"/>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薬品の管理・供給・保管</w:t>
            </w:r>
          </w:p>
        </w:tc>
        <w:tc>
          <w:tcPr>
            <w:tcW w:w="6804" w:type="dxa"/>
            <w:tcBorders>
              <w:top w:val="nil"/>
              <w:left w:val="nil"/>
              <w:bottom w:val="single" w:sz="4" w:space="0" w:color="auto"/>
              <w:right w:val="single" w:sz="8" w:space="0" w:color="auto"/>
            </w:tcBorders>
            <w:shd w:val="clear" w:color="auto" w:fill="auto"/>
            <w:noWrap/>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1 薬品管理の流れの概要について説明できる </w:t>
            </w:r>
          </w:p>
        </w:tc>
      </w:tr>
      <w:tr w:rsidR="003749EE" w:rsidRPr="003749EE" w:rsidTr="004726BF">
        <w:trPr>
          <w:trHeight w:val="518"/>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2 納品から使用までの医薬品の流れを把握する 3 薬品の品質に影響を与える因子と保存条件を説明できる  </w:t>
            </w:r>
          </w:p>
        </w:tc>
      </w:tr>
      <w:tr w:rsidR="003749EE" w:rsidRPr="003749EE" w:rsidTr="004726BF">
        <w:trPr>
          <w:trHeight w:val="1554"/>
        </w:trPr>
        <w:tc>
          <w:tcPr>
            <w:tcW w:w="1716" w:type="dxa"/>
            <w:vMerge/>
            <w:tcBorders>
              <w:top w:val="nil"/>
              <w:left w:val="single" w:sz="8" w:space="0" w:color="auto"/>
              <w:bottom w:val="single" w:sz="4"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3 院内における薬品の供給方法について説明できる 　</w:t>
            </w:r>
            <w:r w:rsidRPr="003749EE">
              <w:rPr>
                <w:rFonts w:ascii="メイリオ" w:eastAsia="メイリオ" w:hAnsi="メイリオ" w:cs="メイリオ" w:hint="eastAsia"/>
                <w:color w:val="000000"/>
                <w:kern w:val="0"/>
                <w:sz w:val="18"/>
                <w:szCs w:val="18"/>
              </w:rPr>
              <w:br/>
              <w:t xml:space="preserve">注射オーダリングセット 　</w:t>
            </w:r>
            <w:r w:rsidRPr="003749EE">
              <w:rPr>
                <w:rFonts w:ascii="メイリオ" w:eastAsia="メイリオ" w:hAnsi="メイリオ" w:cs="メイリオ" w:hint="eastAsia"/>
                <w:color w:val="000000"/>
                <w:kern w:val="0"/>
                <w:sz w:val="18"/>
                <w:szCs w:val="18"/>
              </w:rPr>
              <w:br/>
              <w:t xml:space="preserve">外来注射薬セット 　</w:t>
            </w:r>
            <w:r w:rsidRPr="003749EE">
              <w:rPr>
                <w:rFonts w:ascii="メイリオ" w:eastAsia="メイリオ" w:hAnsi="メイリオ" w:cs="メイリオ" w:hint="eastAsia"/>
                <w:color w:val="000000"/>
                <w:kern w:val="0"/>
                <w:sz w:val="18"/>
                <w:szCs w:val="18"/>
              </w:rPr>
              <w:br/>
              <w:t xml:space="preserve">常備薬セット 　</w:t>
            </w:r>
            <w:r w:rsidRPr="003749EE">
              <w:rPr>
                <w:rFonts w:ascii="メイリオ" w:eastAsia="メイリオ" w:hAnsi="メイリオ" w:cs="メイリオ" w:hint="eastAsia"/>
                <w:color w:val="000000"/>
                <w:kern w:val="0"/>
                <w:sz w:val="18"/>
                <w:szCs w:val="18"/>
              </w:rPr>
              <w:br/>
              <w:t xml:space="preserve">OP室,E病棟常備薬セット 　</w:t>
            </w:r>
            <w:r w:rsidRPr="003749EE">
              <w:rPr>
                <w:rFonts w:ascii="メイリオ" w:eastAsia="メイリオ" w:hAnsi="メイリオ" w:cs="メイリオ" w:hint="eastAsia"/>
                <w:color w:val="000000"/>
                <w:kern w:val="0"/>
                <w:sz w:val="18"/>
                <w:szCs w:val="18"/>
              </w:rPr>
              <w:br/>
              <w:t xml:space="preserve">薬品請求　　　　　　　　　　など </w:t>
            </w:r>
          </w:p>
        </w:tc>
      </w:tr>
      <w:tr w:rsidR="003749EE" w:rsidRPr="003749EE" w:rsidTr="004726BF">
        <w:trPr>
          <w:trHeight w:val="259"/>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lastRenderedPageBreak/>
              <w:t>在庫管理</w:t>
            </w: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1 薬品の適正在庫の意義を把握する </w:t>
            </w:r>
          </w:p>
        </w:tc>
      </w:tr>
      <w:tr w:rsidR="003749EE" w:rsidRPr="003749EE" w:rsidTr="004726BF">
        <w:trPr>
          <w:trHeight w:val="25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2 在庫調査の意義を理解する </w:t>
            </w:r>
          </w:p>
        </w:tc>
      </w:tr>
      <w:tr w:rsidR="003749EE" w:rsidRPr="003749EE" w:rsidTr="004726BF">
        <w:trPr>
          <w:trHeight w:val="26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3 在庫調査の方法を理解し、実施できる</w:t>
            </w:r>
          </w:p>
        </w:tc>
      </w:tr>
      <w:tr w:rsidR="003749EE" w:rsidRPr="003749EE" w:rsidTr="00965BD7">
        <w:trPr>
          <w:trHeight w:val="269"/>
        </w:trPr>
        <w:tc>
          <w:tcPr>
            <w:tcW w:w="85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20"/>
                <w:szCs w:val="20"/>
              </w:rPr>
            </w:pPr>
            <w:r w:rsidRPr="003749EE">
              <w:rPr>
                <w:rFonts w:ascii="メイリオ" w:eastAsia="メイリオ" w:hAnsi="メイリオ" w:cs="メイリオ" w:hint="eastAsia"/>
                <w:color w:val="000000"/>
                <w:kern w:val="0"/>
                <w:sz w:val="20"/>
                <w:szCs w:val="20"/>
              </w:rPr>
              <w:t>リスクマネージメント</w:t>
            </w:r>
          </w:p>
        </w:tc>
      </w:tr>
      <w:tr w:rsidR="003749EE" w:rsidRPr="003749EE" w:rsidTr="004726BF">
        <w:trPr>
          <w:trHeight w:val="259"/>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リスクマネージメント</w:t>
            </w: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1 誤りを生じやすい薬品について列挙できる 　</w:t>
            </w:r>
          </w:p>
        </w:tc>
      </w:tr>
      <w:tr w:rsidR="003749EE" w:rsidRPr="003749EE" w:rsidTr="004726BF">
        <w:trPr>
          <w:trHeight w:val="25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2 ハイリスク薬の種類と取扱いについて説明できる</w:t>
            </w:r>
          </w:p>
        </w:tc>
      </w:tr>
      <w:tr w:rsidR="003749EE" w:rsidRPr="003749EE" w:rsidTr="004726BF">
        <w:trPr>
          <w:trHeight w:val="777"/>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570B47"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3 リスクを回避するための具体策を提案し、実行できる 　</w:t>
            </w:r>
          </w:p>
          <w:p w:rsidR="00570B47" w:rsidRDefault="00570B47" w:rsidP="00570B47">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4</w:t>
            </w:r>
            <w:r w:rsidR="003749EE" w:rsidRPr="003749EE">
              <w:rPr>
                <w:rFonts w:ascii="メイリオ" w:eastAsia="メイリオ" w:hAnsi="メイリオ" w:cs="メイリオ" w:hint="eastAsia"/>
                <w:color w:val="000000"/>
                <w:kern w:val="0"/>
                <w:sz w:val="18"/>
                <w:szCs w:val="18"/>
              </w:rPr>
              <w:t>「インシデント、アクシデントレポート」および「部内過誤対策報告書</w:t>
            </w:r>
            <w:r>
              <w:rPr>
                <w:rFonts w:ascii="メイリオ" w:eastAsia="メイリオ" w:hAnsi="メイリオ" w:cs="メイリオ" w:hint="eastAsia"/>
                <w:color w:val="000000"/>
                <w:kern w:val="0"/>
                <w:sz w:val="18"/>
                <w:szCs w:val="18"/>
              </w:rPr>
              <w:t>」</w:t>
            </w:r>
            <w:r w:rsidR="003749EE" w:rsidRPr="003749EE">
              <w:rPr>
                <w:rFonts w:ascii="メイリオ" w:eastAsia="メイリオ" w:hAnsi="メイリオ" w:cs="メイリオ" w:hint="eastAsia"/>
                <w:color w:val="000000"/>
                <w:kern w:val="0"/>
                <w:sz w:val="18"/>
                <w:szCs w:val="18"/>
              </w:rPr>
              <w:t xml:space="preserve">を書くことができる 　</w:t>
            </w:r>
          </w:p>
          <w:p w:rsidR="003749EE" w:rsidRPr="003749EE" w:rsidRDefault="00570B47" w:rsidP="00570B47">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5</w:t>
            </w:r>
            <w:r w:rsidR="003749EE" w:rsidRPr="003749EE">
              <w:rPr>
                <w:rFonts w:ascii="メイリオ" w:eastAsia="メイリオ" w:hAnsi="メイリオ" w:cs="メイリオ" w:hint="eastAsia"/>
                <w:color w:val="000000"/>
                <w:kern w:val="0"/>
                <w:sz w:val="18"/>
                <w:szCs w:val="18"/>
              </w:rPr>
              <w:t xml:space="preserve">病院としてのリスクママネージメントへの取り組みを理解する </w:t>
            </w:r>
          </w:p>
        </w:tc>
      </w:tr>
      <w:tr w:rsidR="003749EE" w:rsidRPr="003749EE" w:rsidTr="004726BF">
        <w:trPr>
          <w:trHeight w:val="25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570B47" w:rsidP="003749EE">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6</w:t>
            </w:r>
            <w:r w:rsidR="003749EE" w:rsidRPr="003749EE">
              <w:rPr>
                <w:rFonts w:ascii="メイリオ" w:eastAsia="メイリオ" w:hAnsi="メイリオ" w:cs="メイリオ" w:hint="eastAsia"/>
                <w:color w:val="000000"/>
                <w:kern w:val="0"/>
                <w:sz w:val="18"/>
                <w:szCs w:val="18"/>
              </w:rPr>
              <w:t xml:space="preserve"> 事故が起こった場合適正な対処ができる</w:t>
            </w:r>
          </w:p>
        </w:tc>
      </w:tr>
      <w:tr w:rsidR="003749EE" w:rsidRPr="003749EE" w:rsidTr="004726BF">
        <w:trPr>
          <w:trHeight w:val="26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3749EE" w:rsidRPr="003749EE" w:rsidRDefault="00570B47" w:rsidP="003749EE">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7</w:t>
            </w:r>
            <w:r w:rsidR="003749EE" w:rsidRPr="003749EE">
              <w:rPr>
                <w:rFonts w:ascii="メイリオ" w:eastAsia="メイリオ" w:hAnsi="メイリオ" w:cs="メイリオ" w:hint="eastAsia"/>
                <w:color w:val="000000"/>
                <w:kern w:val="0"/>
                <w:sz w:val="18"/>
                <w:szCs w:val="18"/>
              </w:rPr>
              <w:t xml:space="preserve"> 時間外、休日業務（少人数体制時）を確実に行う</w:t>
            </w:r>
          </w:p>
        </w:tc>
      </w:tr>
      <w:tr w:rsidR="003749EE" w:rsidRPr="003749EE" w:rsidTr="00965BD7">
        <w:trPr>
          <w:trHeight w:val="269"/>
        </w:trPr>
        <w:tc>
          <w:tcPr>
            <w:tcW w:w="85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49EE" w:rsidRPr="003749EE" w:rsidRDefault="003749EE" w:rsidP="00B61FA8">
            <w:pPr>
              <w:widowControl/>
              <w:adjustRightInd w:val="0"/>
              <w:snapToGrid w:val="0"/>
              <w:contextualSpacing/>
              <w:jc w:val="left"/>
              <w:rPr>
                <w:rFonts w:ascii="メイリオ" w:eastAsia="メイリオ" w:hAnsi="メイリオ" w:cs="メイリオ"/>
                <w:color w:val="000000"/>
                <w:kern w:val="0"/>
                <w:sz w:val="20"/>
                <w:szCs w:val="20"/>
              </w:rPr>
            </w:pPr>
            <w:r w:rsidRPr="003749EE">
              <w:rPr>
                <w:rFonts w:ascii="メイリオ" w:eastAsia="メイリオ" w:hAnsi="メイリオ" w:cs="メイリオ" w:hint="eastAsia"/>
                <w:color w:val="000000"/>
                <w:kern w:val="0"/>
                <w:sz w:val="20"/>
                <w:szCs w:val="20"/>
              </w:rPr>
              <w:t>医薬品情報</w:t>
            </w:r>
          </w:p>
        </w:tc>
      </w:tr>
      <w:tr w:rsidR="003749EE" w:rsidRPr="003749EE" w:rsidTr="004726BF">
        <w:trPr>
          <w:trHeight w:val="259"/>
        </w:trPr>
        <w:tc>
          <w:tcPr>
            <w:tcW w:w="1716" w:type="dxa"/>
            <w:vMerge w:val="restart"/>
            <w:tcBorders>
              <w:top w:val="nil"/>
              <w:left w:val="single" w:sz="8" w:space="0" w:color="auto"/>
              <w:bottom w:val="single" w:sz="4" w:space="0" w:color="auto"/>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医薬品情報の基本的知識</w:t>
            </w: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1 情報源の一般的な種類と特徴を述べることができる </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2 医薬品情報の提供先、内容、方法について述べることができる</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3 緊急医薬品情報の種類を説明できる </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4 緊急医薬品情報の院内での取り扱い方法について説明できる</w:t>
            </w:r>
          </w:p>
        </w:tc>
      </w:tr>
      <w:tr w:rsidR="003749EE" w:rsidRPr="003749EE" w:rsidTr="004726BF">
        <w:trPr>
          <w:trHeight w:val="777"/>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5 情報提供において留意点すべき点について述べることができる 　</w:t>
            </w:r>
            <w:r w:rsidRPr="003749EE">
              <w:rPr>
                <w:rFonts w:ascii="メイリオ" w:eastAsia="メイリオ" w:hAnsi="メイリオ" w:cs="メイリオ" w:hint="eastAsia"/>
                <w:color w:val="000000"/>
                <w:kern w:val="0"/>
                <w:sz w:val="18"/>
                <w:szCs w:val="18"/>
              </w:rPr>
              <w:br/>
              <w:t xml:space="preserve">医療スタッフ向け 　</w:t>
            </w:r>
            <w:r w:rsidRPr="003749EE">
              <w:rPr>
                <w:rFonts w:ascii="メイリオ" w:eastAsia="メイリオ" w:hAnsi="メイリオ" w:cs="メイリオ" w:hint="eastAsia"/>
                <w:color w:val="000000"/>
                <w:kern w:val="0"/>
                <w:sz w:val="18"/>
                <w:szCs w:val="18"/>
              </w:rPr>
              <w:br/>
              <w:t xml:space="preserve">患者向け  </w:t>
            </w:r>
          </w:p>
        </w:tc>
      </w:tr>
      <w:tr w:rsidR="003749EE" w:rsidRPr="003749EE" w:rsidTr="004726BF">
        <w:trPr>
          <w:trHeight w:val="259"/>
        </w:trPr>
        <w:tc>
          <w:tcPr>
            <w:tcW w:w="1716" w:type="dxa"/>
            <w:vMerge w:val="restart"/>
            <w:tcBorders>
              <w:top w:val="nil"/>
              <w:left w:val="single" w:sz="8" w:space="0" w:color="auto"/>
              <w:bottom w:val="single" w:sz="4" w:space="0" w:color="auto"/>
              <w:right w:val="single" w:sz="4" w:space="0" w:color="auto"/>
            </w:tcBorders>
            <w:shd w:val="clear" w:color="auto" w:fill="auto"/>
            <w:vAlign w:val="center"/>
            <w:hideMark/>
          </w:tcPr>
          <w:p w:rsidR="003749EE" w:rsidRPr="003749EE" w:rsidRDefault="003749EE" w:rsidP="003749EE">
            <w:pPr>
              <w:widowControl/>
              <w:adjustRightInd w:val="0"/>
              <w:snapToGrid w:val="0"/>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医薬品情報の入手・評価・加工</w:t>
            </w: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1 医薬品の基本的な情報を収集できる </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2 医薬品情報の評価・加工をし,「医薬品情報」などを作成できる </w:t>
            </w:r>
          </w:p>
        </w:tc>
      </w:tr>
      <w:tr w:rsidR="003749EE" w:rsidRPr="003749EE" w:rsidTr="004726BF">
        <w:trPr>
          <w:trHeight w:val="483"/>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3 医薬品・医療用具等安全性情報報告用紙を記入できる  </w:t>
            </w:r>
          </w:p>
        </w:tc>
      </w:tr>
      <w:tr w:rsidR="003749EE" w:rsidRPr="003749EE" w:rsidTr="004726BF">
        <w:trPr>
          <w:trHeight w:val="259"/>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情報提供</w:t>
            </w: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6809DC">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 医療スタッフのニーズにあった情報を提供できる</w:t>
            </w:r>
            <w:r w:rsidR="006809DC">
              <w:rPr>
                <w:rFonts w:ascii="メイリオ" w:eastAsia="メイリオ" w:hAnsi="メイリオ" w:cs="メイリオ" w:hint="eastAsia"/>
                <w:color w:val="000000"/>
                <w:kern w:val="0"/>
                <w:sz w:val="18"/>
                <w:szCs w:val="18"/>
              </w:rPr>
              <w:t xml:space="preserve">　書面を作成できる</w:t>
            </w:r>
          </w:p>
        </w:tc>
      </w:tr>
      <w:tr w:rsidR="003749EE" w:rsidRPr="003749EE" w:rsidTr="004726BF">
        <w:trPr>
          <w:trHeight w:val="25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2 患者のニーズにあった情報を提供できる</w:t>
            </w:r>
          </w:p>
        </w:tc>
      </w:tr>
      <w:tr w:rsidR="003749EE" w:rsidRPr="003749EE" w:rsidTr="004726BF">
        <w:trPr>
          <w:trHeight w:val="26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3 情報提供内容が適切か追跡できる</w:t>
            </w:r>
          </w:p>
        </w:tc>
      </w:tr>
      <w:tr w:rsidR="003749EE" w:rsidRPr="003749EE" w:rsidTr="00965BD7">
        <w:trPr>
          <w:trHeight w:val="269"/>
        </w:trPr>
        <w:tc>
          <w:tcPr>
            <w:tcW w:w="8520"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20"/>
                <w:szCs w:val="20"/>
              </w:rPr>
            </w:pPr>
            <w:r w:rsidRPr="003749EE">
              <w:rPr>
                <w:rFonts w:ascii="メイリオ" w:eastAsia="メイリオ" w:hAnsi="メイリオ" w:cs="メイリオ" w:hint="eastAsia"/>
                <w:color w:val="000000"/>
                <w:kern w:val="0"/>
                <w:sz w:val="20"/>
                <w:szCs w:val="20"/>
              </w:rPr>
              <w:t>製剤室業務</w:t>
            </w:r>
          </w:p>
        </w:tc>
      </w:tr>
      <w:tr w:rsidR="003749EE" w:rsidRPr="003749EE" w:rsidTr="004726BF">
        <w:trPr>
          <w:trHeight w:val="259"/>
        </w:trPr>
        <w:tc>
          <w:tcPr>
            <w:tcW w:w="1716" w:type="dxa"/>
            <w:vMerge w:val="restart"/>
            <w:tcBorders>
              <w:top w:val="nil"/>
              <w:left w:val="single" w:sz="8" w:space="0" w:color="auto"/>
              <w:bottom w:val="single" w:sz="4" w:space="0" w:color="auto"/>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製剤の基礎</w:t>
            </w:r>
          </w:p>
        </w:tc>
        <w:tc>
          <w:tcPr>
            <w:tcW w:w="6804" w:type="dxa"/>
            <w:tcBorders>
              <w:top w:val="nil"/>
              <w:left w:val="nil"/>
              <w:bottom w:val="single" w:sz="4" w:space="0" w:color="auto"/>
              <w:right w:val="single" w:sz="8" w:space="0" w:color="auto"/>
            </w:tcBorders>
            <w:shd w:val="clear" w:color="auto" w:fill="auto"/>
            <w:noWrap/>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1 院内製剤の意義、調製上の手続き、品質管理などについて説明できる </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 xml:space="preserve">2 簡単な院内製剤の調製ができる </w:t>
            </w:r>
          </w:p>
        </w:tc>
      </w:tr>
      <w:tr w:rsidR="003749EE" w:rsidRPr="003749EE" w:rsidTr="004726BF">
        <w:trPr>
          <w:trHeight w:val="259"/>
        </w:trPr>
        <w:tc>
          <w:tcPr>
            <w:tcW w:w="1716" w:type="dxa"/>
            <w:vMerge/>
            <w:tcBorders>
              <w:top w:val="nil"/>
              <w:left w:val="single" w:sz="8" w:space="0" w:color="auto"/>
              <w:bottom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3 無菌操作の原理を説明し、基本的な無菌操作を実施できる</w:t>
            </w:r>
          </w:p>
        </w:tc>
      </w:tr>
      <w:tr w:rsidR="003749EE" w:rsidRPr="003749EE" w:rsidTr="004726BF">
        <w:trPr>
          <w:trHeight w:val="259"/>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感染対策</w:t>
            </w: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 感染対策の意義について説明できる</w:t>
            </w:r>
          </w:p>
        </w:tc>
      </w:tr>
      <w:tr w:rsidR="003749EE" w:rsidRPr="003749EE" w:rsidTr="004726BF">
        <w:trPr>
          <w:trHeight w:val="25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2 感染経路別予防対策について説明できる</w:t>
            </w:r>
          </w:p>
        </w:tc>
      </w:tr>
      <w:tr w:rsidR="003749EE" w:rsidRPr="003749EE" w:rsidTr="004726BF">
        <w:trPr>
          <w:trHeight w:val="25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3 院内感染の回避方法について説明できる</w:t>
            </w:r>
          </w:p>
        </w:tc>
      </w:tr>
      <w:tr w:rsidR="003749EE" w:rsidRPr="003749EE" w:rsidTr="004726BF">
        <w:trPr>
          <w:trHeight w:val="269"/>
        </w:trPr>
        <w:tc>
          <w:tcPr>
            <w:tcW w:w="1716" w:type="dxa"/>
            <w:vMerge/>
            <w:tcBorders>
              <w:top w:val="nil"/>
              <w:left w:val="single" w:sz="8" w:space="0" w:color="auto"/>
              <w:bottom w:val="single" w:sz="8" w:space="0" w:color="000000"/>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4 代表的な消毒剤の用途,使用濃度を説明できる</w:t>
            </w:r>
          </w:p>
        </w:tc>
      </w:tr>
      <w:tr w:rsidR="003749EE" w:rsidRPr="003749EE" w:rsidTr="00965BD7">
        <w:trPr>
          <w:trHeight w:val="396"/>
        </w:trPr>
        <w:tc>
          <w:tcPr>
            <w:tcW w:w="85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49EE" w:rsidRPr="003749EE" w:rsidRDefault="003749EE" w:rsidP="00B61FA8">
            <w:pPr>
              <w:widowControl/>
              <w:adjustRightInd w:val="0"/>
              <w:snapToGrid w:val="0"/>
              <w:jc w:val="left"/>
              <w:rPr>
                <w:rFonts w:ascii="メイリオ" w:eastAsia="メイリオ" w:hAnsi="メイリオ" w:cs="メイリオ"/>
                <w:color w:val="000000"/>
                <w:kern w:val="0"/>
                <w:sz w:val="20"/>
                <w:szCs w:val="20"/>
              </w:rPr>
            </w:pPr>
            <w:r w:rsidRPr="003749EE">
              <w:rPr>
                <w:rFonts w:ascii="メイリオ" w:eastAsia="メイリオ" w:hAnsi="メイリオ" w:cs="メイリオ" w:hint="eastAsia"/>
                <w:color w:val="000000"/>
                <w:kern w:val="0"/>
                <w:sz w:val="20"/>
                <w:szCs w:val="20"/>
              </w:rPr>
              <w:t>病棟業務</w:t>
            </w:r>
          </w:p>
        </w:tc>
      </w:tr>
      <w:tr w:rsidR="003749EE" w:rsidRPr="003749EE" w:rsidTr="004726BF">
        <w:trPr>
          <w:trHeight w:val="518"/>
        </w:trPr>
        <w:tc>
          <w:tcPr>
            <w:tcW w:w="1716" w:type="dxa"/>
            <w:vMerge w:val="restart"/>
            <w:tcBorders>
              <w:top w:val="nil"/>
              <w:left w:val="single" w:sz="8" w:space="0" w:color="auto"/>
              <w:bottom w:val="single" w:sz="4" w:space="0" w:color="000000"/>
              <w:right w:val="nil"/>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病棟業務の概説</w:t>
            </w: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1病棟業務における薬剤師の業務（薬剤管理、与薬、リスクマネージメント、供給管理など）を概説できる。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2薬剤師の業務内容について、正確に記録をとり、報告することの目的を説明でき</w:t>
            </w:r>
            <w:r w:rsidRPr="003749EE">
              <w:rPr>
                <w:rFonts w:ascii="メイリオ" w:eastAsia="メイリオ" w:hAnsi="メイリオ" w:cs="メイリオ" w:hint="eastAsia"/>
                <w:color w:val="000000"/>
                <w:kern w:val="0"/>
                <w:sz w:val="18"/>
                <w:szCs w:val="18"/>
              </w:rPr>
              <w:lastRenderedPageBreak/>
              <w:t>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16"/>
                <w:szCs w:val="16"/>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3病棟における薬剤の管理と取扱いを体験する。</w:t>
            </w:r>
          </w:p>
        </w:tc>
      </w:tr>
      <w:tr w:rsidR="003749EE" w:rsidRPr="003749EE" w:rsidTr="004726BF">
        <w:trPr>
          <w:trHeight w:val="259"/>
        </w:trPr>
        <w:tc>
          <w:tcPr>
            <w:tcW w:w="1716" w:type="dxa"/>
            <w:vMerge w:val="restart"/>
            <w:tcBorders>
              <w:top w:val="nil"/>
              <w:left w:val="single" w:sz="8" w:space="0" w:color="auto"/>
              <w:bottom w:val="single" w:sz="4" w:space="0" w:color="000000"/>
              <w:right w:val="nil"/>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医療チームへの参加</w:t>
            </w: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1医療スタッフが日常使っている専門用語を適切に使用できる。</w:t>
            </w:r>
          </w:p>
        </w:tc>
      </w:tr>
      <w:tr w:rsidR="003749EE" w:rsidRPr="003749EE" w:rsidTr="004726BF">
        <w:trPr>
          <w:trHeight w:val="259"/>
        </w:trPr>
        <w:tc>
          <w:tcPr>
            <w:tcW w:w="1716" w:type="dxa"/>
            <w:vMerge/>
            <w:tcBorders>
              <w:top w:val="nil"/>
              <w:left w:val="single" w:sz="8" w:space="0" w:color="auto"/>
              <w:bottom w:val="single" w:sz="4" w:space="0" w:color="auto"/>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2病棟において医療チームの一員として他の医療スタッフとコミュニケートする。</w:t>
            </w:r>
          </w:p>
        </w:tc>
      </w:tr>
      <w:tr w:rsidR="003749EE" w:rsidRPr="003749EE" w:rsidTr="004726BF">
        <w:trPr>
          <w:trHeight w:val="259"/>
        </w:trPr>
        <w:tc>
          <w:tcPr>
            <w:tcW w:w="1716" w:type="dxa"/>
            <w:vMerge w:val="restart"/>
            <w:tcBorders>
              <w:top w:val="single" w:sz="4" w:space="0" w:color="auto"/>
              <w:left w:val="single" w:sz="4" w:space="0" w:color="auto"/>
              <w:right w:val="single" w:sz="4" w:space="0" w:color="auto"/>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薬剤管理指導業務</w:t>
            </w: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1診療録、看護記録、重要な検査所見など、種々の情報源から必要な</w:t>
            </w:r>
            <w:r w:rsidR="00570B47">
              <w:rPr>
                <w:rFonts w:ascii="メイリオ" w:eastAsia="メイリオ" w:hAnsi="メイリオ" w:cs="メイリオ" w:hint="eastAsia"/>
                <w:color w:val="000000"/>
                <w:kern w:val="0"/>
                <w:sz w:val="18"/>
                <w:szCs w:val="18"/>
              </w:rPr>
              <w:t>患者</w:t>
            </w:r>
            <w:r w:rsidRPr="003749EE">
              <w:rPr>
                <w:rFonts w:ascii="メイリオ" w:eastAsia="メイリオ" w:hAnsi="メイリオ" w:cs="メイリオ" w:hint="eastAsia"/>
                <w:color w:val="000000"/>
                <w:kern w:val="0"/>
                <w:sz w:val="18"/>
                <w:szCs w:val="18"/>
              </w:rPr>
              <w:t>情報を収集できる。</w:t>
            </w:r>
          </w:p>
        </w:tc>
      </w:tr>
      <w:tr w:rsidR="003749EE" w:rsidRPr="003749EE" w:rsidTr="004726BF">
        <w:trPr>
          <w:trHeight w:val="518"/>
        </w:trPr>
        <w:tc>
          <w:tcPr>
            <w:tcW w:w="1716" w:type="dxa"/>
            <w:vMerge/>
            <w:tcBorders>
              <w:left w:val="single" w:sz="4" w:space="0" w:color="auto"/>
              <w:right w:val="single" w:sz="4" w:space="0" w:color="auto"/>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2報告に必要な要素（5W1H）に留意して、収集した情報を正確に記載できる（薬歴、服薬指導歴など）。</w:t>
            </w:r>
          </w:p>
        </w:tc>
      </w:tr>
      <w:tr w:rsidR="008C146F" w:rsidRPr="003749EE" w:rsidTr="004726BF">
        <w:trPr>
          <w:trHeight w:val="259"/>
        </w:trPr>
        <w:tc>
          <w:tcPr>
            <w:tcW w:w="1716" w:type="dxa"/>
            <w:vMerge w:val="restart"/>
            <w:tcBorders>
              <w:left w:val="single" w:sz="8" w:space="0" w:color="auto"/>
              <w:bottom w:val="single" w:sz="4" w:space="0" w:color="000000"/>
              <w:right w:val="nil"/>
            </w:tcBorders>
            <w:vAlign w:val="center"/>
          </w:tcPr>
          <w:p w:rsidR="008C146F" w:rsidRPr="003749EE" w:rsidRDefault="008C146F"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tcPr>
          <w:p w:rsidR="008C146F" w:rsidRPr="003749EE" w:rsidRDefault="008C146F" w:rsidP="00570B47">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3持参薬確認を行い、報告書が作成できる。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8C146F" w:rsidP="00570B47">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4</w:t>
            </w:r>
            <w:r w:rsidR="00570B47">
              <w:rPr>
                <w:rFonts w:ascii="メイリオ" w:eastAsia="メイリオ" w:hAnsi="メイリオ" w:cs="メイリオ" w:hint="eastAsia"/>
                <w:color w:val="000000"/>
                <w:kern w:val="0"/>
                <w:sz w:val="18"/>
                <w:szCs w:val="18"/>
              </w:rPr>
              <w:t>処方確認が</w:t>
            </w:r>
            <w:r w:rsidR="003749EE" w:rsidRPr="003749EE">
              <w:rPr>
                <w:rFonts w:ascii="メイリオ" w:eastAsia="メイリオ" w:hAnsi="メイリオ" w:cs="メイリオ" w:hint="eastAsia"/>
                <w:color w:val="000000"/>
                <w:kern w:val="0"/>
                <w:sz w:val="18"/>
                <w:szCs w:val="18"/>
              </w:rPr>
              <w:t>できる。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8C146F" w:rsidP="003749EE">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5</w:t>
            </w:r>
            <w:r w:rsidR="003749EE" w:rsidRPr="003749EE">
              <w:rPr>
                <w:rFonts w:ascii="メイリオ" w:eastAsia="メイリオ" w:hAnsi="メイリオ" w:cs="メイリオ" w:hint="eastAsia"/>
                <w:color w:val="000000"/>
                <w:kern w:val="0"/>
                <w:sz w:val="18"/>
                <w:szCs w:val="18"/>
              </w:rPr>
              <w:t>患者の診断名、病態から薬物治療方針を把握できる。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8C146F" w:rsidP="003749EE">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6</w:t>
            </w:r>
            <w:r w:rsidR="003749EE" w:rsidRPr="003749EE">
              <w:rPr>
                <w:rFonts w:ascii="メイリオ" w:eastAsia="メイリオ" w:hAnsi="メイリオ" w:cs="メイリオ" w:hint="eastAsia"/>
                <w:color w:val="000000"/>
                <w:kern w:val="0"/>
                <w:sz w:val="18"/>
                <w:szCs w:val="18"/>
              </w:rPr>
              <w:t>使用医薬品の使用上の注意と副作用を説明できる。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8C146F" w:rsidP="003749EE">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7</w:t>
            </w:r>
            <w:r w:rsidR="003749EE" w:rsidRPr="003749EE">
              <w:rPr>
                <w:rFonts w:ascii="メイリオ" w:eastAsia="メイリオ" w:hAnsi="メイリオ" w:cs="メイリオ" w:hint="eastAsia"/>
                <w:color w:val="000000"/>
                <w:kern w:val="0"/>
                <w:sz w:val="18"/>
                <w:szCs w:val="18"/>
              </w:rPr>
              <w:t>臨床検査値の変化と使用医薬品の関連性を説明できる。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451566">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7</w:t>
            </w:r>
            <w:r w:rsidR="00451566" w:rsidRPr="00451566">
              <w:rPr>
                <w:rFonts w:ascii="メイリオ" w:eastAsia="メイリオ" w:hAnsi="メイリオ" w:cs="メイリオ" w:hint="eastAsia"/>
                <w:color w:val="000000"/>
                <w:kern w:val="0"/>
                <w:sz w:val="18"/>
                <w:szCs w:val="18"/>
              </w:rPr>
              <w:t>持参薬・患者背景に基づいた処方設計と提案ができる。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451566">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8</w:t>
            </w:r>
            <w:r w:rsidR="00451566" w:rsidRPr="00451566">
              <w:rPr>
                <w:rFonts w:ascii="メイリオ" w:eastAsia="メイリオ" w:hAnsi="メイリオ" w:cs="メイリオ" w:hint="eastAsia"/>
                <w:color w:val="000000"/>
                <w:kern w:val="0"/>
                <w:sz w:val="18"/>
                <w:szCs w:val="18"/>
              </w:rPr>
              <w:t>患者に合わせた注射剤の投与量・流量の提案ができる。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451566">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9</w:t>
            </w:r>
            <w:r w:rsidR="00451566" w:rsidRPr="00451566">
              <w:rPr>
                <w:rFonts w:ascii="メイリオ" w:eastAsia="メイリオ" w:hAnsi="メイリオ" w:cs="メイリオ" w:hint="eastAsia"/>
                <w:color w:val="000000"/>
                <w:kern w:val="0"/>
                <w:sz w:val="18"/>
                <w:szCs w:val="18"/>
              </w:rPr>
              <w:t>医師の治療方針を理解したうえで、患者への適切な服薬指導ができる。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451566">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10</w:t>
            </w:r>
            <w:r w:rsidR="00451566" w:rsidRPr="00451566">
              <w:rPr>
                <w:rFonts w:ascii="メイリオ" w:eastAsia="メイリオ" w:hAnsi="メイリオ" w:cs="メイリオ" w:hint="eastAsia"/>
                <w:color w:val="000000"/>
                <w:kern w:val="0"/>
                <w:sz w:val="18"/>
                <w:szCs w:val="18"/>
              </w:rPr>
              <w:t>薬に関する患者の質問に分かり易く答える。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451566">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11</w:t>
            </w:r>
            <w:r w:rsidR="00451566" w:rsidRPr="00451566">
              <w:rPr>
                <w:rFonts w:ascii="メイリオ" w:eastAsia="メイリオ" w:hAnsi="メイリオ" w:cs="メイリオ" w:hint="eastAsia"/>
                <w:color w:val="000000"/>
                <w:kern w:val="0"/>
                <w:sz w:val="18"/>
                <w:szCs w:val="18"/>
              </w:rPr>
              <w:t>患者との会話を通して、服薬状況、効果、副作用を把握することができる。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451566">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12</w:t>
            </w:r>
            <w:r w:rsidR="00451566" w:rsidRPr="003749EE">
              <w:rPr>
                <w:rFonts w:ascii="メイリオ" w:eastAsia="メイリオ" w:hAnsi="メイリオ" w:cs="メイリオ"/>
                <w:color w:val="000000"/>
                <w:kern w:val="0"/>
                <w:sz w:val="18"/>
                <w:szCs w:val="18"/>
              </w:rPr>
              <w:t xml:space="preserve"> </w:t>
            </w:r>
            <w:r w:rsidR="00451566" w:rsidRPr="00451566">
              <w:rPr>
                <w:rFonts w:ascii="メイリオ" w:eastAsia="メイリオ" w:hAnsi="メイリオ" w:cs="メイリオ" w:hint="eastAsia"/>
                <w:color w:val="000000"/>
                <w:kern w:val="0"/>
                <w:sz w:val="18"/>
                <w:szCs w:val="18"/>
              </w:rPr>
              <w:t>アドヒアランス評価ができる。</w:t>
            </w:r>
          </w:p>
        </w:tc>
      </w:tr>
      <w:tr w:rsidR="003749EE" w:rsidRPr="003749EE" w:rsidTr="004726BF">
        <w:trPr>
          <w:trHeight w:val="363"/>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451566">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13</w:t>
            </w:r>
            <w:r w:rsidR="00451566" w:rsidRPr="00451566">
              <w:rPr>
                <w:rFonts w:ascii="メイリオ" w:eastAsia="メイリオ" w:hAnsi="メイリオ" w:cs="メイリオ" w:hint="eastAsia"/>
                <w:color w:val="000000"/>
                <w:kern w:val="0"/>
                <w:sz w:val="18"/>
                <w:szCs w:val="18"/>
              </w:rPr>
              <w:t>副作用モニタリングによる処方提案</w:t>
            </w:r>
            <w:r w:rsidR="00451566">
              <w:rPr>
                <w:rFonts w:ascii="メイリオ" w:eastAsia="メイリオ" w:hAnsi="メイリオ" w:cs="メイリオ" w:hint="eastAsia"/>
                <w:color w:val="000000"/>
                <w:kern w:val="0"/>
                <w:sz w:val="18"/>
                <w:szCs w:val="18"/>
              </w:rPr>
              <w:t>できる。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451566">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14</w:t>
            </w:r>
            <w:r w:rsidR="00451566">
              <w:rPr>
                <w:rFonts w:hint="eastAsia"/>
              </w:rPr>
              <w:t xml:space="preserve"> </w:t>
            </w:r>
            <w:r w:rsidR="00451566" w:rsidRPr="00451566">
              <w:rPr>
                <w:rFonts w:ascii="メイリオ" w:eastAsia="メイリオ" w:hAnsi="メイリオ" w:cs="メイリオ" w:hint="eastAsia"/>
                <w:color w:val="000000"/>
                <w:kern w:val="0"/>
                <w:sz w:val="18"/>
                <w:szCs w:val="18"/>
              </w:rPr>
              <w:t>TDM</w:t>
            </w:r>
            <w:r w:rsidR="00451566">
              <w:rPr>
                <w:rFonts w:ascii="メイリオ" w:eastAsia="メイリオ" w:hAnsi="メイリオ" w:cs="メイリオ" w:hint="eastAsia"/>
                <w:color w:val="000000"/>
                <w:kern w:val="0"/>
                <w:sz w:val="18"/>
                <w:szCs w:val="18"/>
              </w:rPr>
              <w:t>を実施し、結果に</w:t>
            </w:r>
            <w:r w:rsidR="00451566" w:rsidRPr="00451566">
              <w:rPr>
                <w:rFonts w:ascii="メイリオ" w:eastAsia="メイリオ" w:hAnsi="メイリオ" w:cs="メイリオ" w:hint="eastAsia"/>
                <w:color w:val="000000"/>
                <w:kern w:val="0"/>
                <w:sz w:val="18"/>
                <w:szCs w:val="18"/>
              </w:rPr>
              <w:t>基づいた処方提案</w:t>
            </w:r>
            <w:r w:rsidR="00451566">
              <w:rPr>
                <w:rFonts w:ascii="メイリオ" w:eastAsia="メイリオ" w:hAnsi="メイリオ" w:cs="メイリオ" w:hint="eastAsia"/>
                <w:color w:val="000000"/>
                <w:kern w:val="0"/>
                <w:sz w:val="18"/>
                <w:szCs w:val="18"/>
              </w:rPr>
              <w:t>ができる。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451566">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15</w:t>
            </w:r>
            <w:r w:rsidR="00451566" w:rsidRPr="00451566">
              <w:rPr>
                <w:rFonts w:ascii="メイリオ" w:eastAsia="メイリオ" w:hAnsi="メイリオ" w:cs="メイリオ" w:hint="eastAsia"/>
                <w:color w:val="000000"/>
                <w:kern w:val="0"/>
                <w:sz w:val="18"/>
                <w:szCs w:val="18"/>
              </w:rPr>
              <w:t>抗がん剤の病棟におけるレジメンチェックができる。</w:t>
            </w:r>
          </w:p>
        </w:tc>
      </w:tr>
      <w:tr w:rsidR="003749EE" w:rsidRPr="003749EE" w:rsidTr="004726BF">
        <w:trPr>
          <w:trHeight w:val="392"/>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451566" w:rsidP="00451566">
            <w:pPr>
              <w:widowControl/>
              <w:adjustRightInd w:val="0"/>
              <w:snapToGrid w:val="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16</w:t>
            </w:r>
            <w:r w:rsidRPr="00451566">
              <w:rPr>
                <w:rFonts w:ascii="メイリオ" w:eastAsia="メイリオ" w:hAnsi="メイリオ" w:cs="メイリオ" w:hint="eastAsia"/>
                <w:color w:val="000000"/>
                <w:kern w:val="0"/>
                <w:sz w:val="18"/>
                <w:szCs w:val="18"/>
              </w:rPr>
              <w:t>抗がん剤投与による副作用軽減の提案</w:t>
            </w:r>
            <w:r>
              <w:rPr>
                <w:rFonts w:ascii="メイリオ" w:eastAsia="メイリオ" w:hAnsi="メイリオ" w:cs="メイリオ" w:hint="eastAsia"/>
                <w:color w:val="000000"/>
                <w:kern w:val="0"/>
                <w:sz w:val="18"/>
                <w:szCs w:val="18"/>
              </w:rPr>
              <w:t>ができる。</w:t>
            </w:r>
          </w:p>
        </w:tc>
      </w:tr>
      <w:tr w:rsidR="003749EE" w:rsidRPr="003749EE" w:rsidTr="004726BF">
        <w:trPr>
          <w:trHeight w:val="259"/>
        </w:trPr>
        <w:tc>
          <w:tcPr>
            <w:tcW w:w="1716" w:type="dxa"/>
            <w:vMerge/>
            <w:tcBorders>
              <w:top w:val="nil"/>
              <w:left w:val="single" w:sz="8" w:space="0" w:color="auto"/>
              <w:bottom w:val="single" w:sz="4"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451566">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17</w:t>
            </w:r>
            <w:r w:rsidR="00965BD7">
              <w:rPr>
                <w:rFonts w:ascii="メイリオ" w:eastAsia="メイリオ" w:hAnsi="メイリオ" w:cs="メイリオ" w:hint="eastAsia"/>
                <w:color w:val="000000"/>
                <w:kern w:val="0"/>
                <w:sz w:val="18"/>
                <w:szCs w:val="18"/>
              </w:rPr>
              <w:t>他施設への情報提供を</w:t>
            </w:r>
            <w:r w:rsidR="00451566">
              <w:rPr>
                <w:rFonts w:ascii="メイリオ" w:eastAsia="メイリオ" w:hAnsi="メイリオ" w:cs="メイリオ" w:hint="eastAsia"/>
                <w:color w:val="000000"/>
                <w:kern w:val="0"/>
                <w:sz w:val="18"/>
                <w:szCs w:val="18"/>
              </w:rPr>
              <w:t>含めた</w:t>
            </w:r>
            <w:r w:rsidR="00451566" w:rsidRPr="00451566">
              <w:rPr>
                <w:rFonts w:ascii="メイリオ" w:eastAsia="メイリオ" w:hAnsi="メイリオ" w:cs="メイリオ" w:hint="eastAsia"/>
                <w:color w:val="000000"/>
                <w:kern w:val="0"/>
                <w:sz w:val="18"/>
                <w:szCs w:val="18"/>
              </w:rPr>
              <w:t>退院指導</w:t>
            </w:r>
            <w:r w:rsidR="00451566">
              <w:rPr>
                <w:rFonts w:ascii="メイリオ" w:eastAsia="メイリオ" w:hAnsi="メイリオ" w:cs="メイリオ" w:hint="eastAsia"/>
                <w:color w:val="000000"/>
                <w:kern w:val="0"/>
                <w:sz w:val="18"/>
                <w:szCs w:val="18"/>
              </w:rPr>
              <w:t>ができる。</w:t>
            </w:r>
          </w:p>
        </w:tc>
      </w:tr>
      <w:tr w:rsidR="003749EE" w:rsidRPr="003749EE" w:rsidTr="004726BF">
        <w:trPr>
          <w:trHeight w:val="518"/>
        </w:trPr>
        <w:tc>
          <w:tcPr>
            <w:tcW w:w="1716" w:type="dxa"/>
            <w:vMerge w:val="restart"/>
            <w:tcBorders>
              <w:top w:val="nil"/>
              <w:left w:val="single" w:sz="8" w:space="0" w:color="auto"/>
              <w:bottom w:val="single" w:sz="8" w:space="0" w:color="000000"/>
              <w:right w:val="nil"/>
            </w:tcBorders>
            <w:shd w:val="clear" w:color="auto" w:fill="auto"/>
            <w:vAlign w:val="center"/>
            <w:hideMark/>
          </w:tcPr>
          <w:p w:rsidR="003749EE" w:rsidRPr="003749EE" w:rsidRDefault="003749EE" w:rsidP="003749EE">
            <w:pPr>
              <w:widowControl/>
              <w:jc w:val="center"/>
              <w:rPr>
                <w:rFonts w:ascii="メイリオ" w:eastAsia="メイリオ" w:hAnsi="メイリオ" w:cs="メイリオ"/>
                <w:color w:val="000000"/>
                <w:kern w:val="0"/>
                <w:sz w:val="16"/>
                <w:szCs w:val="16"/>
              </w:rPr>
            </w:pPr>
            <w:r w:rsidRPr="003749EE">
              <w:rPr>
                <w:rFonts w:ascii="メイリオ" w:eastAsia="メイリオ" w:hAnsi="メイリオ" w:cs="メイリオ" w:hint="eastAsia"/>
                <w:color w:val="000000"/>
                <w:kern w:val="0"/>
                <w:sz w:val="16"/>
                <w:szCs w:val="16"/>
              </w:rPr>
              <w:t>処方支援への関与</w:t>
            </w:r>
          </w:p>
        </w:tc>
        <w:tc>
          <w:tcPr>
            <w:tcW w:w="6804" w:type="dxa"/>
            <w:tcBorders>
              <w:top w:val="nil"/>
              <w:left w:val="single" w:sz="4" w:space="0" w:color="auto"/>
              <w:bottom w:val="single" w:sz="4"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1治療方針決定のプロセスおよびその実施における薬剤師の関わりを見学し、他の医療スタッフ、医療機関との連携の重要性を感じとる。</w:t>
            </w:r>
          </w:p>
        </w:tc>
      </w:tr>
      <w:tr w:rsidR="003749EE" w:rsidRPr="003749EE" w:rsidTr="004726BF">
        <w:trPr>
          <w:trHeight w:val="269"/>
        </w:trPr>
        <w:tc>
          <w:tcPr>
            <w:tcW w:w="1716" w:type="dxa"/>
            <w:vMerge/>
            <w:tcBorders>
              <w:top w:val="nil"/>
              <w:left w:val="single" w:sz="8" w:space="0" w:color="auto"/>
              <w:bottom w:val="single" w:sz="8" w:space="0" w:color="000000"/>
              <w:right w:val="nil"/>
            </w:tcBorders>
            <w:vAlign w:val="center"/>
            <w:hideMark/>
          </w:tcPr>
          <w:p w:rsidR="003749EE" w:rsidRPr="003749EE" w:rsidRDefault="003749EE" w:rsidP="003749EE">
            <w:pPr>
              <w:widowControl/>
              <w:jc w:val="left"/>
              <w:rPr>
                <w:rFonts w:ascii="メイリオ" w:eastAsia="メイリオ" w:hAnsi="メイリオ" w:cs="メイリオ"/>
                <w:color w:val="000000"/>
                <w:kern w:val="0"/>
                <w:sz w:val="20"/>
                <w:szCs w:val="20"/>
              </w:rPr>
            </w:pPr>
          </w:p>
        </w:tc>
        <w:tc>
          <w:tcPr>
            <w:tcW w:w="6804" w:type="dxa"/>
            <w:tcBorders>
              <w:top w:val="nil"/>
              <w:left w:val="single" w:sz="4" w:space="0" w:color="auto"/>
              <w:bottom w:val="single" w:sz="8" w:space="0" w:color="auto"/>
              <w:right w:val="single" w:sz="8" w:space="0" w:color="auto"/>
            </w:tcBorders>
            <w:shd w:val="clear" w:color="auto" w:fill="auto"/>
            <w:vAlign w:val="center"/>
            <w:hideMark/>
          </w:tcPr>
          <w:p w:rsidR="003749EE" w:rsidRPr="003749EE" w:rsidRDefault="003749EE" w:rsidP="003749EE">
            <w:pPr>
              <w:widowControl/>
              <w:adjustRightInd w:val="0"/>
              <w:snapToGrid w:val="0"/>
              <w:jc w:val="left"/>
              <w:rPr>
                <w:rFonts w:ascii="メイリオ" w:eastAsia="メイリオ" w:hAnsi="メイリオ" w:cs="メイリオ"/>
                <w:color w:val="000000"/>
                <w:kern w:val="0"/>
                <w:sz w:val="18"/>
                <w:szCs w:val="18"/>
              </w:rPr>
            </w:pPr>
            <w:r w:rsidRPr="003749EE">
              <w:rPr>
                <w:rFonts w:ascii="メイリオ" w:eastAsia="メイリオ" w:hAnsi="メイリオ" w:cs="メイリオ" w:hint="eastAsia"/>
                <w:color w:val="000000"/>
                <w:kern w:val="0"/>
                <w:sz w:val="18"/>
                <w:szCs w:val="18"/>
              </w:rPr>
              <w:t>2適正な薬物治療の実施について、他の医療スタッフと必要な意見を交換する。</w:t>
            </w:r>
          </w:p>
        </w:tc>
      </w:tr>
    </w:tbl>
    <w:p w:rsidR="00570B47" w:rsidRPr="00570B47" w:rsidRDefault="00570B47" w:rsidP="00570B47">
      <w:pPr>
        <w:rPr>
          <w:rFonts w:ascii="メイリオ" w:eastAsia="メイリオ" w:hAnsi="メイリオ" w:cs="メイリオ"/>
        </w:rPr>
      </w:pPr>
    </w:p>
    <w:p w:rsidR="00837401" w:rsidRPr="00010C70" w:rsidRDefault="00837401"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■主な指導者</w:t>
      </w:r>
    </w:p>
    <w:p w:rsidR="00837401" w:rsidRPr="00010C70" w:rsidRDefault="00451566" w:rsidP="00B61FA8">
      <w:pPr>
        <w:adjustRightInd w:val="0"/>
        <w:snapToGrid w:val="0"/>
        <w:rPr>
          <w:rFonts w:ascii="メイリオ" w:eastAsia="メイリオ" w:hAnsi="メイリオ" w:cs="メイリオ"/>
        </w:rPr>
      </w:pPr>
      <w:r>
        <w:rPr>
          <w:rFonts w:ascii="メイリオ" w:eastAsia="メイリオ" w:hAnsi="メイリオ" w:cs="メイリオ" w:hint="eastAsia"/>
        </w:rPr>
        <w:t>・</w:t>
      </w:r>
      <w:r w:rsidR="00837401" w:rsidRPr="00010C70">
        <w:rPr>
          <w:rFonts w:ascii="メイリオ" w:eastAsia="メイリオ" w:hAnsi="メイリオ" w:cs="メイリオ" w:hint="eastAsia"/>
        </w:rPr>
        <w:t>薬剤部職員</w:t>
      </w:r>
    </w:p>
    <w:p w:rsidR="00451566" w:rsidRDefault="00451566" w:rsidP="00B61FA8">
      <w:pPr>
        <w:adjustRightInd w:val="0"/>
        <w:snapToGrid w:val="0"/>
        <w:rPr>
          <w:rFonts w:ascii="メイリオ" w:eastAsia="メイリオ" w:hAnsi="メイリオ" w:cs="メイリオ"/>
        </w:rPr>
      </w:pPr>
    </w:p>
    <w:p w:rsidR="00837401" w:rsidRPr="00010C70" w:rsidRDefault="00837401"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■評価法</w:t>
      </w:r>
    </w:p>
    <w:p w:rsidR="00837401" w:rsidRPr="00010C70" w:rsidRDefault="000C276B"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・随時，指導担当者からフィードバックを行う。</w:t>
      </w:r>
    </w:p>
    <w:p w:rsidR="00D92918" w:rsidRDefault="00837401"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・内外用調剤，注射剤調剤，無菌調製については，部門担当者が業務の修得状況について</w:t>
      </w:r>
      <w:r w:rsidR="00451566">
        <w:rPr>
          <w:rFonts w:ascii="メイリオ" w:eastAsia="メイリオ" w:hAnsi="メイリオ" w:cs="メイリオ" w:hint="eastAsia"/>
        </w:rPr>
        <w:t>見極めを行う。</w:t>
      </w:r>
      <w:r w:rsidRPr="00010C70">
        <w:rPr>
          <w:rFonts w:ascii="メイリオ" w:eastAsia="メイリオ" w:hAnsi="メイリオ" w:cs="メイリオ"/>
        </w:rPr>
        <w:cr/>
      </w:r>
    </w:p>
    <w:p w:rsidR="001905B8" w:rsidRDefault="001905B8" w:rsidP="00B61FA8">
      <w:pPr>
        <w:adjustRightInd w:val="0"/>
        <w:snapToGrid w:val="0"/>
        <w:rPr>
          <w:rFonts w:ascii="メイリオ" w:eastAsia="メイリオ" w:hAnsi="メイリオ" w:cs="メイリオ"/>
        </w:rPr>
      </w:pPr>
    </w:p>
    <w:p w:rsidR="001905B8" w:rsidRPr="00010C70" w:rsidRDefault="001905B8" w:rsidP="00B61FA8">
      <w:pPr>
        <w:adjustRightInd w:val="0"/>
        <w:snapToGrid w:val="0"/>
        <w:rPr>
          <w:rFonts w:ascii="メイリオ" w:eastAsia="メイリオ" w:hAnsi="メイリオ" w:cs="メイリオ"/>
        </w:rPr>
      </w:pPr>
    </w:p>
    <w:p w:rsidR="00D92918" w:rsidRPr="00010C70" w:rsidRDefault="004726BF" w:rsidP="00B61FA8">
      <w:pPr>
        <w:adjustRightInd w:val="0"/>
        <w:snapToGrid w:val="0"/>
        <w:rPr>
          <w:rFonts w:ascii="メイリオ" w:eastAsia="メイリオ" w:hAnsi="メイリオ" w:cs="メイリオ"/>
        </w:rPr>
      </w:pPr>
      <w:r>
        <w:rPr>
          <w:rFonts w:ascii="メイリオ" w:eastAsia="メイリオ" w:hAnsi="メイリオ" w:cs="メイリオ" w:hint="eastAsia"/>
        </w:rPr>
        <w:lastRenderedPageBreak/>
        <w:t>■</w:t>
      </w:r>
      <w:r w:rsidR="00D92918" w:rsidRPr="00010C70">
        <w:rPr>
          <w:rFonts w:ascii="メイリオ" w:eastAsia="メイリオ" w:hAnsi="メイリオ" w:cs="メイリオ" w:hint="eastAsia"/>
        </w:rPr>
        <w:t>研修スケジュール</w:t>
      </w:r>
    </w:p>
    <w:p w:rsidR="00D92918" w:rsidRPr="00010C70" w:rsidRDefault="00D92918"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調剤室，注射調剤室をローテーションする。</w:t>
      </w:r>
    </w:p>
    <w:p w:rsidR="00D92918" w:rsidRPr="00010C70" w:rsidRDefault="00D92918"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薬剤部内業務をメインとし、業務の合間に病棟にて病棟担当薬剤師フォローのもと、薬剤管理指導業務を</w:t>
      </w:r>
      <w:r w:rsidR="00965BD7">
        <w:rPr>
          <w:rFonts w:ascii="メイリオ" w:eastAsia="メイリオ" w:hAnsi="メイリオ" w:cs="メイリオ" w:hint="eastAsia"/>
        </w:rPr>
        <w:t>8</w:t>
      </w:r>
      <w:r w:rsidRPr="00010C70">
        <w:rPr>
          <w:rFonts w:ascii="メイリオ" w:eastAsia="メイリオ" w:hAnsi="メイリオ" w:cs="メイリオ" w:hint="eastAsia"/>
        </w:rPr>
        <w:t>か月目頃から行う。</w:t>
      </w:r>
    </w:p>
    <w:p w:rsidR="00D92918" w:rsidRPr="00010C70" w:rsidRDefault="00D92918"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休日・休日補助業務の実習（指導者と共に予行演習）を 5か月目</w:t>
      </w:r>
      <w:r w:rsidR="001905B8">
        <w:rPr>
          <w:rFonts w:ascii="メイリオ" w:eastAsia="メイリオ" w:hAnsi="メイリオ" w:cs="メイリオ" w:hint="eastAsia"/>
        </w:rPr>
        <w:t>、当直については6か月目</w:t>
      </w:r>
      <w:r w:rsidRPr="00010C70">
        <w:rPr>
          <w:rFonts w:ascii="メイリオ" w:eastAsia="メイリオ" w:hAnsi="メイリオ" w:cs="メイリオ" w:hint="eastAsia"/>
        </w:rPr>
        <w:t>に行う。</w:t>
      </w:r>
    </w:p>
    <w:p w:rsidR="00D92918" w:rsidRDefault="00D92918" w:rsidP="00B61FA8">
      <w:pPr>
        <w:adjustRightInd w:val="0"/>
        <w:snapToGrid w:val="0"/>
        <w:rPr>
          <w:rFonts w:ascii="メイリオ" w:eastAsia="メイリオ" w:hAnsi="メイリオ" w:cs="メイリオ"/>
        </w:rPr>
      </w:pPr>
      <w:r w:rsidRPr="00010C70">
        <w:rPr>
          <w:rFonts w:ascii="メイリオ" w:eastAsia="メイリオ" w:hAnsi="メイリオ" w:cs="メイリオ" w:hint="eastAsia"/>
        </w:rPr>
        <w:t>※病棟業務、当直・休日・当直補助業務については、薬剤部長が認証、許可を得たのち単独で業務を行うこととする。</w:t>
      </w:r>
    </w:p>
    <w:p w:rsidR="00F478F6" w:rsidRDefault="00F478F6" w:rsidP="00B61FA8">
      <w:pPr>
        <w:adjustRightInd w:val="0"/>
        <w:snapToGrid w:val="0"/>
        <w:rPr>
          <w:rFonts w:ascii="メイリオ" w:eastAsia="メイリオ" w:hAnsi="メイリオ" w:cs="メイリオ"/>
        </w:rPr>
      </w:pPr>
    </w:p>
    <w:p w:rsidR="00F478F6" w:rsidRPr="00F478F6"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w:t>
      </w:r>
      <w:r w:rsidR="00F478F6" w:rsidRPr="00F478F6">
        <w:rPr>
          <w:rFonts w:ascii="メイリオ" w:eastAsia="メイリオ" w:hAnsi="メイリオ" w:cs="メイリオ" w:hint="eastAsia"/>
        </w:rPr>
        <w:t>年間目標</w:t>
      </w:r>
    </w:p>
    <w:p w:rsidR="00F478F6" w:rsidRPr="00F478F6" w:rsidRDefault="00F478F6" w:rsidP="00F478F6">
      <w:pPr>
        <w:adjustRightInd w:val="0"/>
        <w:snapToGrid w:val="0"/>
        <w:rPr>
          <w:rFonts w:ascii="メイリオ" w:eastAsia="メイリオ" w:hAnsi="メイリオ" w:cs="メイリオ"/>
        </w:rPr>
      </w:pPr>
      <w:r w:rsidRPr="00F478F6">
        <w:rPr>
          <w:rFonts w:ascii="メイリオ" w:eastAsia="メイリオ" w:hAnsi="メイリオ" w:cs="メイリオ" w:hint="eastAsia"/>
        </w:rPr>
        <w:t>《4月～</w:t>
      </w:r>
      <w:r>
        <w:rPr>
          <w:rFonts w:ascii="メイリオ" w:eastAsia="メイリオ" w:hAnsi="メイリオ" w:cs="メイリオ" w:hint="eastAsia"/>
        </w:rPr>
        <w:t>5</w:t>
      </w:r>
      <w:r w:rsidRPr="00F478F6">
        <w:rPr>
          <w:rFonts w:ascii="メイリオ" w:eastAsia="メイリオ" w:hAnsi="メイリオ" w:cs="メイリオ" w:hint="eastAsia"/>
        </w:rPr>
        <w:t>月》</w:t>
      </w:r>
    </w:p>
    <w:p w:rsidR="00F478F6" w:rsidRPr="00F478F6"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w:t>
      </w:r>
      <w:r w:rsidR="00F478F6">
        <w:rPr>
          <w:rFonts w:ascii="メイリオ" w:eastAsia="メイリオ" w:hAnsi="メイリオ" w:cs="メイリオ" w:hint="eastAsia"/>
        </w:rPr>
        <w:t>薬剤部</w:t>
      </w:r>
      <w:r w:rsidR="00F478F6" w:rsidRPr="00F478F6">
        <w:rPr>
          <w:rFonts w:ascii="メイリオ" w:eastAsia="メイリオ" w:hAnsi="メイリオ" w:cs="メイリオ" w:hint="eastAsia"/>
        </w:rPr>
        <w:t>の雰囲気に慣れ、薬剤師として自覚を持って仕事をする。</w:t>
      </w:r>
    </w:p>
    <w:p w:rsidR="00F478F6" w:rsidRPr="00F478F6"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w:t>
      </w:r>
      <w:r w:rsidR="00F478F6" w:rsidRPr="00F478F6">
        <w:rPr>
          <w:rFonts w:ascii="メイリオ" w:eastAsia="メイリオ" w:hAnsi="メイリオ" w:cs="メイリオ" w:hint="eastAsia"/>
        </w:rPr>
        <w:t>入院・外来調剤の流れを理解し、マニュアルに従って調剤ができる。</w:t>
      </w:r>
    </w:p>
    <w:p w:rsidR="00F478F6" w:rsidRPr="00F478F6"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w:t>
      </w:r>
      <w:r w:rsidR="00F478F6" w:rsidRPr="00F478F6">
        <w:rPr>
          <w:rFonts w:ascii="メイリオ" w:eastAsia="メイリオ" w:hAnsi="メイリオ" w:cs="メイリオ" w:hint="eastAsia"/>
        </w:rPr>
        <w:t>薬品の基本的な知識（用法用量・適応症など）を身につける。</w:t>
      </w:r>
    </w:p>
    <w:p w:rsidR="00F478F6" w:rsidRPr="00F478F6"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w:t>
      </w:r>
      <w:r w:rsidR="00F478F6">
        <w:rPr>
          <w:rFonts w:ascii="メイリオ" w:eastAsia="メイリオ" w:hAnsi="メイリオ" w:cs="メイリオ" w:hint="eastAsia"/>
        </w:rPr>
        <w:t>窓口</w:t>
      </w:r>
      <w:r w:rsidR="00F478F6" w:rsidRPr="00F478F6">
        <w:rPr>
          <w:rFonts w:ascii="メイリオ" w:eastAsia="メイリオ" w:hAnsi="メイリオ" w:cs="メイリオ" w:hint="eastAsia"/>
        </w:rPr>
        <w:t>での患者様への対応に慣れる。</w:t>
      </w:r>
    </w:p>
    <w:p w:rsidR="00F478F6" w:rsidRPr="00F478F6"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w:t>
      </w:r>
      <w:r w:rsidR="00F478F6" w:rsidRPr="00F478F6">
        <w:rPr>
          <w:rFonts w:ascii="メイリオ" w:eastAsia="メイリオ" w:hAnsi="メイリオ" w:cs="メイリオ" w:hint="eastAsia"/>
        </w:rPr>
        <w:t>電話・院内窓口対応を行い院内の流れを理解する。</w:t>
      </w:r>
    </w:p>
    <w:p w:rsidR="00F478F6" w:rsidRPr="00F478F6"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w:t>
      </w:r>
      <w:r w:rsidR="00F478F6" w:rsidRPr="00F478F6">
        <w:rPr>
          <w:rFonts w:ascii="メイリオ" w:eastAsia="メイリオ" w:hAnsi="メイリオ" w:cs="メイリオ" w:hint="eastAsia"/>
        </w:rPr>
        <w:t>麻薬の知識を身につけ、麻薬調剤ができる。</w:t>
      </w:r>
    </w:p>
    <w:p w:rsidR="001905B8" w:rsidRDefault="001905B8" w:rsidP="00F478F6">
      <w:pPr>
        <w:adjustRightInd w:val="0"/>
        <w:snapToGrid w:val="0"/>
        <w:rPr>
          <w:rFonts w:ascii="メイリオ" w:eastAsia="メイリオ" w:hAnsi="メイリオ" w:cs="メイリオ"/>
        </w:rPr>
      </w:pPr>
    </w:p>
    <w:p w:rsidR="00F478F6" w:rsidRPr="00F478F6" w:rsidRDefault="00F478F6" w:rsidP="00F478F6">
      <w:pPr>
        <w:adjustRightInd w:val="0"/>
        <w:snapToGrid w:val="0"/>
        <w:rPr>
          <w:rFonts w:ascii="メイリオ" w:eastAsia="メイリオ" w:hAnsi="メイリオ" w:cs="メイリオ"/>
        </w:rPr>
      </w:pPr>
      <w:r w:rsidRPr="00F478F6">
        <w:rPr>
          <w:rFonts w:ascii="メイリオ" w:eastAsia="メイリオ" w:hAnsi="メイリオ" w:cs="メイリオ" w:hint="eastAsia"/>
        </w:rPr>
        <w:t>《</w:t>
      </w:r>
      <w:r>
        <w:rPr>
          <w:rFonts w:ascii="メイリオ" w:eastAsia="メイリオ" w:hAnsi="メイリオ" w:cs="メイリオ" w:hint="eastAsia"/>
        </w:rPr>
        <w:t>6</w:t>
      </w:r>
      <w:r w:rsidRPr="00F478F6">
        <w:rPr>
          <w:rFonts w:ascii="メイリオ" w:eastAsia="メイリオ" w:hAnsi="メイリオ" w:cs="メイリオ" w:hint="eastAsia"/>
        </w:rPr>
        <w:t>月～</w:t>
      </w:r>
      <w:r>
        <w:rPr>
          <w:rFonts w:ascii="メイリオ" w:eastAsia="メイリオ" w:hAnsi="メイリオ" w:cs="メイリオ" w:hint="eastAsia"/>
        </w:rPr>
        <w:t>8</w:t>
      </w:r>
      <w:r w:rsidRPr="00F478F6">
        <w:rPr>
          <w:rFonts w:ascii="メイリオ" w:eastAsia="メイリオ" w:hAnsi="メイリオ" w:cs="メイリオ" w:hint="eastAsia"/>
        </w:rPr>
        <w:t>月》</w:t>
      </w:r>
    </w:p>
    <w:p w:rsidR="00F478F6" w:rsidRPr="00F478F6"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w:t>
      </w:r>
      <w:r w:rsidR="00F478F6" w:rsidRPr="00F478F6">
        <w:rPr>
          <w:rFonts w:ascii="メイリオ" w:eastAsia="メイリオ" w:hAnsi="メイリオ" w:cs="メイリオ" w:hint="eastAsia"/>
        </w:rPr>
        <w:t>各部署への薬品払い出し及び注射薬業務の流れを理解し、マニュアルに従って調剤を行う。</w:t>
      </w:r>
    </w:p>
    <w:p w:rsidR="00F478F6" w:rsidRPr="00F478F6"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w:t>
      </w:r>
      <w:r w:rsidR="00F478F6" w:rsidRPr="00F478F6">
        <w:rPr>
          <w:rFonts w:ascii="メイリオ" w:eastAsia="メイリオ" w:hAnsi="メイリオ" w:cs="メイリオ" w:hint="eastAsia"/>
        </w:rPr>
        <w:t>注射薬についての知識を深める。</w:t>
      </w:r>
    </w:p>
    <w:p w:rsidR="00F478F6"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w:t>
      </w:r>
      <w:r w:rsidR="00F478F6" w:rsidRPr="00F478F6">
        <w:rPr>
          <w:rFonts w:ascii="メイリオ" w:eastAsia="メイリオ" w:hAnsi="メイリオ" w:cs="メイリオ" w:hint="eastAsia"/>
        </w:rPr>
        <w:t>高カロリー輸液調製ができる。</w:t>
      </w:r>
    </w:p>
    <w:p w:rsidR="008C146F" w:rsidRPr="00F478F6"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w:t>
      </w:r>
      <w:r w:rsidR="008C146F" w:rsidRPr="008C146F">
        <w:rPr>
          <w:rFonts w:ascii="メイリオ" w:eastAsia="メイリオ" w:hAnsi="メイリオ" w:cs="メイリオ" w:hint="eastAsia"/>
        </w:rPr>
        <w:t>抗がん剤調製ができる。</w:t>
      </w:r>
    </w:p>
    <w:p w:rsidR="00F478F6"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w:t>
      </w:r>
      <w:r w:rsidR="00F478F6" w:rsidRPr="00F478F6">
        <w:rPr>
          <w:rFonts w:ascii="メイリオ" w:eastAsia="メイリオ" w:hAnsi="メイリオ" w:cs="メイリオ" w:hint="eastAsia"/>
        </w:rPr>
        <w:t>内服薬監査業務ができる。</w:t>
      </w:r>
    </w:p>
    <w:p w:rsidR="00965BD7"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・注射薬</w:t>
      </w:r>
      <w:r w:rsidRPr="00965BD7">
        <w:rPr>
          <w:rFonts w:ascii="メイリオ" w:eastAsia="メイリオ" w:hAnsi="メイリオ" w:cs="メイリオ" w:hint="eastAsia"/>
        </w:rPr>
        <w:t>監査</w:t>
      </w:r>
      <w:r>
        <w:rPr>
          <w:rFonts w:ascii="メイリオ" w:eastAsia="メイリオ" w:hAnsi="メイリオ" w:cs="メイリオ" w:hint="eastAsia"/>
        </w:rPr>
        <w:t>業務</w:t>
      </w:r>
      <w:r w:rsidRPr="00965BD7">
        <w:rPr>
          <w:rFonts w:ascii="メイリオ" w:eastAsia="メイリオ" w:hAnsi="メイリオ" w:cs="メイリオ" w:hint="eastAsia"/>
        </w:rPr>
        <w:t>ができる。</w:t>
      </w:r>
    </w:p>
    <w:p w:rsidR="001905B8" w:rsidRDefault="001905B8" w:rsidP="00F478F6">
      <w:pPr>
        <w:adjustRightInd w:val="0"/>
        <w:snapToGrid w:val="0"/>
        <w:rPr>
          <w:rFonts w:ascii="メイリオ" w:eastAsia="メイリオ" w:hAnsi="メイリオ" w:cs="メイリオ"/>
        </w:rPr>
      </w:pPr>
    </w:p>
    <w:p w:rsidR="00A3621D" w:rsidRDefault="00A3621D" w:rsidP="00F478F6">
      <w:pPr>
        <w:adjustRightInd w:val="0"/>
        <w:snapToGrid w:val="0"/>
        <w:rPr>
          <w:rFonts w:ascii="メイリオ" w:eastAsia="メイリオ" w:hAnsi="メイリオ" w:cs="メイリオ"/>
        </w:rPr>
      </w:pPr>
      <w:r>
        <w:rPr>
          <w:rFonts w:ascii="メイリオ" w:eastAsia="メイリオ" w:hAnsi="メイリオ" w:cs="メイリオ" w:hint="eastAsia"/>
        </w:rPr>
        <w:t>《8月》</w:t>
      </w:r>
    </w:p>
    <w:p w:rsidR="009A694F" w:rsidRPr="00F478F6" w:rsidRDefault="009A694F" w:rsidP="00F478F6">
      <w:pPr>
        <w:adjustRightInd w:val="0"/>
        <w:snapToGrid w:val="0"/>
        <w:rPr>
          <w:rFonts w:ascii="メイリオ" w:eastAsia="メイリオ" w:hAnsi="メイリオ" w:cs="メイリオ"/>
        </w:rPr>
      </w:pPr>
      <w:r w:rsidRPr="009A694F">
        <w:rPr>
          <w:rFonts w:ascii="メイリオ" w:eastAsia="メイリオ" w:hAnsi="メイリオ" w:cs="メイリオ" w:hint="eastAsia"/>
        </w:rPr>
        <w:t>・平日残り番、日曜・祝日日勤ができる。</w:t>
      </w:r>
      <w:r w:rsidR="00336779">
        <w:rPr>
          <w:rFonts w:ascii="メイリオ" w:eastAsia="メイリオ" w:hAnsi="メイリオ" w:cs="メイリオ" w:hint="eastAsia"/>
        </w:rPr>
        <w:t>練習2回</w:t>
      </w:r>
    </w:p>
    <w:p w:rsidR="001905B8" w:rsidRDefault="001905B8" w:rsidP="00F478F6">
      <w:pPr>
        <w:adjustRightInd w:val="0"/>
        <w:snapToGrid w:val="0"/>
        <w:rPr>
          <w:rFonts w:ascii="メイリオ" w:eastAsia="メイリオ" w:hAnsi="メイリオ" w:cs="メイリオ"/>
        </w:rPr>
      </w:pPr>
    </w:p>
    <w:p w:rsidR="00F478F6" w:rsidRPr="00F478F6" w:rsidRDefault="00F478F6" w:rsidP="00F478F6">
      <w:pPr>
        <w:adjustRightInd w:val="0"/>
        <w:snapToGrid w:val="0"/>
        <w:rPr>
          <w:rFonts w:ascii="メイリオ" w:eastAsia="メイリオ" w:hAnsi="メイリオ" w:cs="メイリオ"/>
        </w:rPr>
      </w:pPr>
      <w:r w:rsidRPr="00F478F6">
        <w:rPr>
          <w:rFonts w:ascii="メイリオ" w:eastAsia="メイリオ" w:hAnsi="メイリオ" w:cs="メイリオ" w:hint="eastAsia"/>
        </w:rPr>
        <w:t>《</w:t>
      </w:r>
      <w:r>
        <w:rPr>
          <w:rFonts w:ascii="メイリオ" w:eastAsia="メイリオ" w:hAnsi="メイリオ" w:cs="メイリオ" w:hint="eastAsia"/>
        </w:rPr>
        <w:t>9</w:t>
      </w:r>
      <w:r w:rsidRPr="00F478F6">
        <w:rPr>
          <w:rFonts w:ascii="メイリオ" w:eastAsia="メイリオ" w:hAnsi="メイリオ" w:cs="メイリオ" w:hint="eastAsia"/>
        </w:rPr>
        <w:t>月～</w:t>
      </w:r>
      <w:r>
        <w:rPr>
          <w:rFonts w:ascii="メイリオ" w:eastAsia="メイリオ" w:hAnsi="メイリオ" w:cs="メイリオ" w:hint="eastAsia"/>
        </w:rPr>
        <w:t>10</w:t>
      </w:r>
      <w:r w:rsidRPr="00F478F6">
        <w:rPr>
          <w:rFonts w:ascii="メイリオ" w:eastAsia="メイリオ" w:hAnsi="メイリオ" w:cs="メイリオ" w:hint="eastAsia"/>
        </w:rPr>
        <w:t>月》</w:t>
      </w:r>
    </w:p>
    <w:p w:rsidR="00F478F6" w:rsidRPr="00F478F6" w:rsidRDefault="00965BD7" w:rsidP="00F478F6">
      <w:pPr>
        <w:adjustRightInd w:val="0"/>
        <w:snapToGrid w:val="0"/>
        <w:rPr>
          <w:rFonts w:ascii="メイリオ" w:eastAsia="メイリオ" w:hAnsi="メイリオ" w:cs="メイリオ"/>
        </w:rPr>
      </w:pPr>
      <w:r>
        <w:rPr>
          <w:rFonts w:ascii="メイリオ" w:eastAsia="メイリオ" w:hAnsi="メイリオ" w:cs="メイリオ" w:hint="eastAsia"/>
        </w:rPr>
        <w:t>・</w:t>
      </w:r>
      <w:r w:rsidR="00F478F6" w:rsidRPr="00F478F6">
        <w:rPr>
          <w:rFonts w:ascii="メイリオ" w:eastAsia="メイリオ" w:hAnsi="メイリオ" w:cs="メイリオ" w:hint="eastAsia"/>
        </w:rPr>
        <w:t>当直ができる。</w:t>
      </w:r>
      <w:r w:rsidR="00336779">
        <w:rPr>
          <w:rFonts w:ascii="メイリオ" w:eastAsia="メイリオ" w:hAnsi="メイリオ" w:cs="メイリオ" w:hint="eastAsia"/>
        </w:rPr>
        <w:t>練習2回</w:t>
      </w:r>
    </w:p>
    <w:p w:rsidR="001905B8" w:rsidRDefault="001905B8" w:rsidP="00F478F6">
      <w:pPr>
        <w:adjustRightInd w:val="0"/>
        <w:snapToGrid w:val="0"/>
        <w:rPr>
          <w:rFonts w:ascii="メイリオ" w:eastAsia="メイリオ" w:hAnsi="メイリオ" w:cs="メイリオ"/>
        </w:rPr>
      </w:pPr>
    </w:p>
    <w:p w:rsidR="00F478F6" w:rsidRPr="00F478F6" w:rsidRDefault="00F478F6" w:rsidP="00F478F6">
      <w:pPr>
        <w:adjustRightInd w:val="0"/>
        <w:snapToGrid w:val="0"/>
        <w:rPr>
          <w:rFonts w:ascii="メイリオ" w:eastAsia="メイリオ" w:hAnsi="メイリオ" w:cs="メイリオ"/>
        </w:rPr>
      </w:pPr>
      <w:r w:rsidRPr="00F478F6">
        <w:rPr>
          <w:rFonts w:ascii="メイリオ" w:eastAsia="メイリオ" w:hAnsi="メイリオ" w:cs="メイリオ" w:hint="eastAsia"/>
        </w:rPr>
        <w:t>《1</w:t>
      </w:r>
      <w:r w:rsidR="008C146F">
        <w:rPr>
          <w:rFonts w:ascii="メイリオ" w:eastAsia="メイリオ" w:hAnsi="メイリオ" w:cs="メイリオ" w:hint="eastAsia"/>
        </w:rPr>
        <w:t>1</w:t>
      </w:r>
      <w:r w:rsidRPr="00F478F6">
        <w:rPr>
          <w:rFonts w:ascii="メイリオ" w:eastAsia="メイリオ" w:hAnsi="メイリオ" w:cs="メイリオ" w:hint="eastAsia"/>
        </w:rPr>
        <w:t>月～</w:t>
      </w:r>
      <w:r w:rsidR="008C146F">
        <w:rPr>
          <w:rFonts w:ascii="メイリオ" w:eastAsia="メイリオ" w:hAnsi="メイリオ" w:cs="メイリオ" w:hint="eastAsia"/>
        </w:rPr>
        <w:t>2</w:t>
      </w:r>
      <w:r w:rsidRPr="00F478F6">
        <w:rPr>
          <w:rFonts w:ascii="メイリオ" w:eastAsia="メイリオ" w:hAnsi="メイリオ" w:cs="メイリオ" w:hint="eastAsia"/>
        </w:rPr>
        <w:t>月》</w:t>
      </w:r>
    </w:p>
    <w:p w:rsidR="00F478F6" w:rsidRDefault="00965BD7" w:rsidP="00B61FA8">
      <w:pPr>
        <w:adjustRightInd w:val="0"/>
        <w:snapToGrid w:val="0"/>
        <w:rPr>
          <w:rFonts w:ascii="メイリオ" w:eastAsia="メイリオ" w:hAnsi="メイリオ" w:cs="メイリオ"/>
        </w:rPr>
      </w:pPr>
      <w:r>
        <w:rPr>
          <w:rFonts w:ascii="メイリオ" w:eastAsia="メイリオ" w:hAnsi="メイリオ" w:cs="メイリオ" w:hint="eastAsia"/>
        </w:rPr>
        <w:t>・</w:t>
      </w:r>
      <w:r w:rsidR="008C146F">
        <w:rPr>
          <w:rFonts w:ascii="メイリオ" w:eastAsia="メイリオ" w:hAnsi="メイリオ" w:cs="メイリオ" w:hint="eastAsia"/>
        </w:rPr>
        <w:t>各病棟の担当者とともに病棟業務ができる。</w:t>
      </w:r>
    </w:p>
    <w:p w:rsidR="00336779" w:rsidRDefault="00336779" w:rsidP="00B61FA8">
      <w:pPr>
        <w:adjustRightInd w:val="0"/>
        <w:snapToGrid w:val="0"/>
        <w:rPr>
          <w:rFonts w:ascii="メイリオ" w:eastAsia="メイリオ" w:hAnsi="メイリオ" w:cs="メイリオ"/>
        </w:rPr>
      </w:pPr>
      <w:r w:rsidRPr="00336779">
        <w:rPr>
          <w:rFonts w:ascii="メイリオ" w:eastAsia="メイリオ" w:hAnsi="メイリオ" w:cs="メイリオ" w:hint="eastAsia"/>
        </w:rPr>
        <w:t>・日勤での調剤室、薬品庫の業務が一人でできる</w:t>
      </w:r>
      <w:r>
        <w:rPr>
          <w:rFonts w:ascii="メイリオ" w:eastAsia="メイリオ" w:hAnsi="メイリオ" w:cs="メイリオ" w:hint="eastAsia"/>
        </w:rPr>
        <w:t>。</w:t>
      </w:r>
    </w:p>
    <w:p w:rsidR="00A3621D" w:rsidRDefault="00965BD7" w:rsidP="00B61FA8">
      <w:pPr>
        <w:adjustRightInd w:val="0"/>
        <w:snapToGrid w:val="0"/>
        <w:rPr>
          <w:rFonts w:ascii="メイリオ" w:eastAsia="メイリオ" w:hAnsi="メイリオ" w:cs="メイリオ"/>
        </w:rPr>
      </w:pPr>
      <w:r>
        <w:rPr>
          <w:rFonts w:ascii="メイリオ" w:eastAsia="メイリオ" w:hAnsi="メイリオ" w:cs="メイリオ" w:hint="eastAsia"/>
        </w:rPr>
        <w:lastRenderedPageBreak/>
        <w:t>《</w:t>
      </w:r>
      <w:r w:rsidR="005D5F2B">
        <w:rPr>
          <w:rFonts w:ascii="メイリオ" w:eastAsia="メイリオ" w:hAnsi="メイリオ" w:cs="メイリオ" w:hint="eastAsia"/>
        </w:rPr>
        <w:t>3月</w:t>
      </w:r>
      <w:r>
        <w:rPr>
          <w:rFonts w:ascii="メイリオ" w:eastAsia="メイリオ" w:hAnsi="メイリオ" w:cs="メイリオ" w:hint="eastAsia"/>
        </w:rPr>
        <w:t>》</w:t>
      </w:r>
    </w:p>
    <w:p w:rsidR="004726BF" w:rsidRPr="009A694F" w:rsidRDefault="00D67E99" w:rsidP="00B61FA8">
      <w:pPr>
        <w:adjustRightInd w:val="0"/>
        <w:snapToGrid w:val="0"/>
        <w:rPr>
          <w:rFonts w:ascii="メイリオ" w:eastAsia="メイリオ" w:hAnsi="メイリオ" w:cs="メイリオ"/>
        </w:rPr>
      </w:pPr>
      <w:r>
        <w:rPr>
          <w:rFonts w:ascii="メイリオ" w:eastAsia="メイリオ" w:hAnsi="メイリオ" w:cs="メイリオ" w:hint="eastAsia"/>
        </w:rPr>
        <w:t>・</w:t>
      </w:r>
      <w:r w:rsidR="009A694F" w:rsidRPr="009A694F">
        <w:rPr>
          <w:rFonts w:ascii="メイリオ" w:eastAsia="メイリオ" w:hAnsi="メイリオ" w:cs="メイリオ" w:hint="eastAsia"/>
        </w:rPr>
        <w:t>病棟業務ができる。</w:t>
      </w:r>
    </w:p>
    <w:p w:rsidR="004726BF" w:rsidRDefault="004726BF" w:rsidP="00B61FA8">
      <w:pPr>
        <w:adjustRightInd w:val="0"/>
        <w:snapToGrid w:val="0"/>
        <w:rPr>
          <w:rFonts w:ascii="メイリオ" w:eastAsia="メイリオ" w:hAnsi="メイリオ" w:cs="メイリオ"/>
        </w:rPr>
      </w:pPr>
    </w:p>
    <w:p w:rsidR="004726BF" w:rsidRDefault="004726BF" w:rsidP="00B61FA8">
      <w:pPr>
        <w:adjustRightInd w:val="0"/>
        <w:snapToGrid w:val="0"/>
        <w:rPr>
          <w:rFonts w:ascii="メイリオ" w:eastAsia="メイリオ" w:hAnsi="メイリオ" w:cs="メイリオ"/>
        </w:rPr>
      </w:pPr>
    </w:p>
    <w:p w:rsidR="00345272" w:rsidRDefault="00744884" w:rsidP="00B61FA8">
      <w:pPr>
        <w:adjustRightInd w:val="0"/>
        <w:snapToGrid w:val="0"/>
        <w:rPr>
          <w:rFonts w:ascii="メイリオ" w:eastAsia="メイリオ" w:hAnsi="メイリオ" w:cs="メイリオ"/>
        </w:rPr>
      </w:pPr>
      <w:r>
        <w:rPr>
          <w:rFonts w:ascii="メイリオ" w:eastAsia="メイリオ" w:hAnsi="メイリオ" w:cs="メイリオ" w:hint="eastAsia"/>
        </w:rPr>
        <w:t>新入</w:t>
      </w:r>
      <w:r w:rsidR="00345272" w:rsidRPr="00345272">
        <w:rPr>
          <w:rFonts w:ascii="メイリオ" w:eastAsia="メイリオ" w:hAnsi="メイリオ" w:cs="メイリオ" w:hint="eastAsia"/>
        </w:rPr>
        <w:t>業務習得スケジュール</w:t>
      </w:r>
    </w:p>
    <w:p w:rsidR="009A694F" w:rsidRDefault="009A694F" w:rsidP="00B61FA8">
      <w:pPr>
        <w:adjustRightInd w:val="0"/>
        <w:snapToGrid w:val="0"/>
        <w:rPr>
          <w:rFonts w:ascii="メイリオ" w:eastAsia="メイリオ" w:hAnsi="メイリオ" w:cs="メイリオ"/>
        </w:rPr>
      </w:pPr>
    </w:p>
    <w:p w:rsidR="009A694F" w:rsidRDefault="00744884" w:rsidP="00B61FA8">
      <w:pPr>
        <w:adjustRightInd w:val="0"/>
        <w:snapToGrid w:val="0"/>
        <w:rPr>
          <w:rFonts w:ascii="メイリオ" w:eastAsia="メイリオ" w:hAnsi="メイリオ" w:cs="メイリオ"/>
        </w:rPr>
      </w:pPr>
      <w:r w:rsidRPr="00744884">
        <w:rPr>
          <w:noProof/>
        </w:rPr>
        <w:drawing>
          <wp:inline distT="0" distB="0" distL="0" distR="0">
            <wp:extent cx="6143625" cy="275272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3625" cy="2752725"/>
                    </a:xfrm>
                    <a:prstGeom prst="rect">
                      <a:avLst/>
                    </a:prstGeom>
                    <a:noFill/>
                    <a:ln>
                      <a:noFill/>
                    </a:ln>
                  </pic:spPr>
                </pic:pic>
              </a:graphicData>
            </a:graphic>
          </wp:inline>
        </w:drawing>
      </w:r>
    </w:p>
    <w:p w:rsidR="009A694F" w:rsidRDefault="009A694F" w:rsidP="00B61FA8">
      <w:pPr>
        <w:adjustRightInd w:val="0"/>
        <w:snapToGrid w:val="0"/>
        <w:rPr>
          <w:rFonts w:ascii="メイリオ" w:eastAsia="メイリオ" w:hAnsi="メイリオ" w:cs="メイリオ"/>
        </w:rPr>
      </w:pPr>
    </w:p>
    <w:p w:rsidR="009A694F" w:rsidRDefault="009A694F"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744884" w:rsidRDefault="00744884" w:rsidP="00B61FA8">
      <w:pPr>
        <w:adjustRightInd w:val="0"/>
        <w:snapToGrid w:val="0"/>
        <w:rPr>
          <w:rFonts w:ascii="メイリオ" w:eastAsia="メイリオ" w:hAnsi="メイリオ" w:cs="メイリオ"/>
        </w:rPr>
      </w:pPr>
    </w:p>
    <w:p w:rsidR="00366325" w:rsidRPr="00366325" w:rsidRDefault="00366325" w:rsidP="00076825">
      <w:pPr>
        <w:rPr>
          <w:rFonts w:hint="eastAsia"/>
        </w:rPr>
      </w:pPr>
      <w:bookmarkStart w:id="0" w:name="_GoBack"/>
      <w:bookmarkEnd w:id="0"/>
    </w:p>
    <w:sectPr w:rsidR="00366325" w:rsidRPr="00366325" w:rsidSect="001905B8">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BD0" w:rsidRDefault="00C56BD0" w:rsidP="00076825">
      <w:r>
        <w:separator/>
      </w:r>
    </w:p>
  </w:endnote>
  <w:endnote w:type="continuationSeparator" w:id="0">
    <w:p w:rsidR="00C56BD0" w:rsidRDefault="00C56BD0" w:rsidP="0007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BD0" w:rsidRDefault="00C56BD0" w:rsidP="00076825">
      <w:r>
        <w:separator/>
      </w:r>
    </w:p>
  </w:footnote>
  <w:footnote w:type="continuationSeparator" w:id="0">
    <w:p w:rsidR="00C56BD0" w:rsidRDefault="00C56BD0" w:rsidP="00076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01"/>
    <w:rsid w:val="00010C70"/>
    <w:rsid w:val="00076825"/>
    <w:rsid w:val="000B1897"/>
    <w:rsid w:val="000C276B"/>
    <w:rsid w:val="000C4D2D"/>
    <w:rsid w:val="00141CB9"/>
    <w:rsid w:val="001905B8"/>
    <w:rsid w:val="00336779"/>
    <w:rsid w:val="00345272"/>
    <w:rsid w:val="00366325"/>
    <w:rsid w:val="003749EE"/>
    <w:rsid w:val="004327A3"/>
    <w:rsid w:val="004353E6"/>
    <w:rsid w:val="00451566"/>
    <w:rsid w:val="004533D6"/>
    <w:rsid w:val="004726BF"/>
    <w:rsid w:val="004A43A4"/>
    <w:rsid w:val="00524997"/>
    <w:rsid w:val="00570B47"/>
    <w:rsid w:val="00570F3E"/>
    <w:rsid w:val="00586478"/>
    <w:rsid w:val="005D5F2B"/>
    <w:rsid w:val="005D682D"/>
    <w:rsid w:val="006809DC"/>
    <w:rsid w:val="00704A4D"/>
    <w:rsid w:val="00744884"/>
    <w:rsid w:val="00764A2E"/>
    <w:rsid w:val="007E3955"/>
    <w:rsid w:val="00803EA0"/>
    <w:rsid w:val="00837401"/>
    <w:rsid w:val="008C146F"/>
    <w:rsid w:val="008E2D5F"/>
    <w:rsid w:val="00932C90"/>
    <w:rsid w:val="0093648A"/>
    <w:rsid w:val="00965BD7"/>
    <w:rsid w:val="009A694F"/>
    <w:rsid w:val="009F5FC4"/>
    <w:rsid w:val="00A3621D"/>
    <w:rsid w:val="00B21052"/>
    <w:rsid w:val="00B61FA8"/>
    <w:rsid w:val="00C21CD9"/>
    <w:rsid w:val="00C54219"/>
    <w:rsid w:val="00C56BD0"/>
    <w:rsid w:val="00C85262"/>
    <w:rsid w:val="00D1748C"/>
    <w:rsid w:val="00D67E99"/>
    <w:rsid w:val="00D84C99"/>
    <w:rsid w:val="00D92918"/>
    <w:rsid w:val="00E93DAD"/>
    <w:rsid w:val="00F31565"/>
    <w:rsid w:val="00F478F6"/>
    <w:rsid w:val="00FC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708C23-E670-4A7C-800E-A3D971A8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0F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0F3E"/>
    <w:rPr>
      <w:rFonts w:asciiTheme="majorHAnsi" w:eastAsiaTheme="majorEastAsia" w:hAnsiTheme="majorHAnsi" w:cstheme="majorBidi"/>
      <w:sz w:val="18"/>
      <w:szCs w:val="18"/>
    </w:rPr>
  </w:style>
  <w:style w:type="paragraph" w:styleId="a6">
    <w:name w:val="header"/>
    <w:basedOn w:val="a"/>
    <w:link w:val="a7"/>
    <w:uiPriority w:val="99"/>
    <w:unhideWhenUsed/>
    <w:rsid w:val="00076825"/>
    <w:pPr>
      <w:tabs>
        <w:tab w:val="center" w:pos="4252"/>
        <w:tab w:val="right" w:pos="8504"/>
      </w:tabs>
      <w:snapToGrid w:val="0"/>
    </w:pPr>
  </w:style>
  <w:style w:type="character" w:customStyle="1" w:styleId="a7">
    <w:name w:val="ヘッダー (文字)"/>
    <w:basedOn w:val="a0"/>
    <w:link w:val="a6"/>
    <w:uiPriority w:val="99"/>
    <w:rsid w:val="00076825"/>
  </w:style>
  <w:style w:type="paragraph" w:styleId="a8">
    <w:name w:val="footer"/>
    <w:basedOn w:val="a"/>
    <w:link w:val="a9"/>
    <w:uiPriority w:val="99"/>
    <w:unhideWhenUsed/>
    <w:rsid w:val="00076825"/>
    <w:pPr>
      <w:tabs>
        <w:tab w:val="center" w:pos="4252"/>
        <w:tab w:val="right" w:pos="8504"/>
      </w:tabs>
      <w:snapToGrid w:val="0"/>
    </w:pPr>
  </w:style>
  <w:style w:type="character" w:customStyle="1" w:styleId="a9">
    <w:name w:val="フッター (文字)"/>
    <w:basedOn w:val="a0"/>
    <w:link w:val="a8"/>
    <w:uiPriority w:val="99"/>
    <w:rsid w:val="0007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8266">
      <w:bodyDiv w:val="1"/>
      <w:marLeft w:val="0"/>
      <w:marRight w:val="0"/>
      <w:marTop w:val="0"/>
      <w:marBottom w:val="0"/>
      <w:divBdr>
        <w:top w:val="none" w:sz="0" w:space="0" w:color="auto"/>
        <w:left w:val="none" w:sz="0" w:space="0" w:color="auto"/>
        <w:bottom w:val="none" w:sz="0" w:space="0" w:color="auto"/>
        <w:right w:val="none" w:sz="0" w:space="0" w:color="auto"/>
      </w:divBdr>
    </w:div>
    <w:div w:id="116531305">
      <w:bodyDiv w:val="1"/>
      <w:marLeft w:val="0"/>
      <w:marRight w:val="0"/>
      <w:marTop w:val="0"/>
      <w:marBottom w:val="0"/>
      <w:divBdr>
        <w:top w:val="none" w:sz="0" w:space="0" w:color="auto"/>
        <w:left w:val="none" w:sz="0" w:space="0" w:color="auto"/>
        <w:bottom w:val="none" w:sz="0" w:space="0" w:color="auto"/>
        <w:right w:val="none" w:sz="0" w:space="0" w:color="auto"/>
      </w:divBdr>
    </w:div>
    <w:div w:id="119425151">
      <w:bodyDiv w:val="1"/>
      <w:marLeft w:val="0"/>
      <w:marRight w:val="0"/>
      <w:marTop w:val="0"/>
      <w:marBottom w:val="0"/>
      <w:divBdr>
        <w:top w:val="none" w:sz="0" w:space="0" w:color="auto"/>
        <w:left w:val="none" w:sz="0" w:space="0" w:color="auto"/>
        <w:bottom w:val="none" w:sz="0" w:space="0" w:color="auto"/>
        <w:right w:val="none" w:sz="0" w:space="0" w:color="auto"/>
      </w:divBdr>
    </w:div>
    <w:div w:id="203255566">
      <w:bodyDiv w:val="1"/>
      <w:marLeft w:val="0"/>
      <w:marRight w:val="0"/>
      <w:marTop w:val="0"/>
      <w:marBottom w:val="0"/>
      <w:divBdr>
        <w:top w:val="none" w:sz="0" w:space="0" w:color="auto"/>
        <w:left w:val="none" w:sz="0" w:space="0" w:color="auto"/>
        <w:bottom w:val="none" w:sz="0" w:space="0" w:color="auto"/>
        <w:right w:val="none" w:sz="0" w:space="0" w:color="auto"/>
      </w:divBdr>
    </w:div>
    <w:div w:id="759525576">
      <w:bodyDiv w:val="1"/>
      <w:marLeft w:val="0"/>
      <w:marRight w:val="0"/>
      <w:marTop w:val="0"/>
      <w:marBottom w:val="0"/>
      <w:divBdr>
        <w:top w:val="none" w:sz="0" w:space="0" w:color="auto"/>
        <w:left w:val="none" w:sz="0" w:space="0" w:color="auto"/>
        <w:bottom w:val="none" w:sz="0" w:space="0" w:color="auto"/>
        <w:right w:val="none" w:sz="0" w:space="0" w:color="auto"/>
      </w:divBdr>
    </w:div>
    <w:div w:id="1358307685">
      <w:bodyDiv w:val="1"/>
      <w:marLeft w:val="0"/>
      <w:marRight w:val="0"/>
      <w:marTop w:val="0"/>
      <w:marBottom w:val="0"/>
      <w:divBdr>
        <w:top w:val="none" w:sz="0" w:space="0" w:color="auto"/>
        <w:left w:val="none" w:sz="0" w:space="0" w:color="auto"/>
        <w:bottom w:val="none" w:sz="0" w:space="0" w:color="auto"/>
        <w:right w:val="none" w:sz="0" w:space="0" w:color="auto"/>
      </w:divBdr>
    </w:div>
    <w:div w:id="16935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96C9-D83F-4130-BD22-814E5C60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688</Words>
  <Characters>3925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2018-10-20T00:31:00Z</cp:lastPrinted>
  <dcterms:created xsi:type="dcterms:W3CDTF">2021-04-21T09:05:00Z</dcterms:created>
  <dcterms:modified xsi:type="dcterms:W3CDTF">2021-04-21T09:24:00Z</dcterms:modified>
</cp:coreProperties>
</file>